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C0" w:rsidRDefault="005717C0" w:rsidP="005717C0">
      <w:pPr>
        <w:keepNext/>
        <w:keepLines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Regulaminu</w:t>
      </w:r>
    </w:p>
    <w:p w:rsidR="005717C0" w:rsidRDefault="005717C0" w:rsidP="005717C0">
      <w:pPr>
        <w:keepNext/>
        <w:keepLines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Aukcji Drewna Cennego / Szczególnego</w:t>
      </w:r>
    </w:p>
    <w:p w:rsidR="005717C0" w:rsidRDefault="005717C0" w:rsidP="005717C0">
      <w:pPr>
        <w:keepNext/>
        <w:keepLines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terenie RDLP w Poznaniu w 2018 roku</w:t>
      </w:r>
    </w:p>
    <w:p w:rsidR="005717C0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5717C0" w:rsidRPr="00C2570F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3C6205">
        <w:rPr>
          <w:rFonts w:ascii="Arial" w:hAnsi="Arial" w:cs="Arial"/>
          <w:b/>
          <w:sz w:val="32"/>
          <w:szCs w:val="32"/>
        </w:rPr>
        <w:t xml:space="preserve">Umowa kupna – sprzedaży nr </w:t>
      </w:r>
      <w:r w:rsidR="00FC569E">
        <w:rPr>
          <w:rFonts w:ascii="Arial" w:hAnsi="Arial" w:cs="Arial"/>
          <w:b/>
          <w:sz w:val="32"/>
          <w:szCs w:val="32"/>
        </w:rPr>
        <w:t>A1809</w:t>
      </w:r>
      <w:r w:rsidRPr="00C2570F">
        <w:rPr>
          <w:rFonts w:ascii="Arial" w:hAnsi="Arial" w:cs="Arial"/>
          <w:sz w:val="32"/>
          <w:szCs w:val="32"/>
        </w:rPr>
        <w:t>…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2570F">
        <w:rPr>
          <w:rFonts w:ascii="Arial" w:hAnsi="Arial" w:cs="Arial"/>
        </w:rPr>
        <w:t xml:space="preserve">awarta </w:t>
      </w:r>
      <w:r>
        <w:rPr>
          <w:rFonts w:ascii="Arial" w:hAnsi="Arial" w:cs="Arial"/>
        </w:rPr>
        <w:t>w dniu 2018</w:t>
      </w:r>
      <w:r w:rsidRPr="00C2570F">
        <w:rPr>
          <w:rFonts w:ascii="Arial" w:hAnsi="Arial" w:cs="Arial"/>
        </w:rPr>
        <w:t>-01-18</w:t>
      </w:r>
      <w:r>
        <w:rPr>
          <w:rFonts w:ascii="Arial" w:hAnsi="Arial" w:cs="Arial"/>
        </w:rPr>
        <w:t xml:space="preserve"> roku w Krotoszynie</w:t>
      </w:r>
    </w:p>
    <w:p w:rsidR="005717C0" w:rsidRPr="00C2570F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 w:rsidRPr="00C2570F">
        <w:rPr>
          <w:rFonts w:ascii="Arial" w:hAnsi="Arial" w:cs="Arial"/>
          <w:b/>
        </w:rPr>
        <w:t xml:space="preserve">pomiędzy: </w:t>
      </w:r>
      <w:r w:rsidR="001679DF">
        <w:rPr>
          <w:rFonts w:ascii="Arial" w:hAnsi="Arial" w:cs="Arial"/>
          <w:b/>
        </w:rPr>
        <w:t>Regionalną Dyrekcją</w:t>
      </w:r>
      <w:r w:rsidRPr="00C2570F">
        <w:rPr>
          <w:rFonts w:ascii="Arial" w:hAnsi="Arial" w:cs="Arial"/>
          <w:b/>
        </w:rPr>
        <w:t xml:space="preserve"> Lasów Państwowych w Poznaniu, 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ul. Gajowa 10, 60-959 Poznań, tel. 61 866 82 41</w:t>
      </w:r>
    </w:p>
    <w:p w:rsidR="005717C0" w:rsidRPr="00E81951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 w:rsidRPr="00E81951">
        <w:rPr>
          <w:rFonts w:ascii="Arial" w:hAnsi="Arial" w:cs="Arial"/>
        </w:rPr>
        <w:t xml:space="preserve">                   </w:t>
      </w:r>
      <w:hyperlink r:id="rId7" w:history="1">
        <w:r w:rsidRPr="00E81951">
          <w:rPr>
            <w:rStyle w:val="Hipercze"/>
            <w:rFonts w:ascii="Arial" w:hAnsi="Arial" w:cs="Arial"/>
          </w:rPr>
          <w:t>www.poznan.lasy.gov.pl</w:t>
        </w:r>
      </w:hyperlink>
      <w:r w:rsidRPr="00E81951">
        <w:rPr>
          <w:rFonts w:ascii="Arial" w:hAnsi="Arial" w:cs="Arial"/>
        </w:rPr>
        <w:t xml:space="preserve">, e-mail: </w:t>
      </w:r>
      <w:hyperlink r:id="rId8" w:history="1">
        <w:r w:rsidRPr="00E81951">
          <w:rPr>
            <w:rStyle w:val="Hipercze"/>
            <w:rFonts w:ascii="Arial" w:hAnsi="Arial" w:cs="Arial"/>
          </w:rPr>
          <w:t>marketing@poznan.lasy.gov.pl</w:t>
        </w:r>
      </w:hyperlink>
      <w:r w:rsidRPr="00E81951">
        <w:rPr>
          <w:rFonts w:ascii="Arial" w:hAnsi="Arial" w:cs="Arial"/>
        </w:rPr>
        <w:t xml:space="preserve"> 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 w:rsidRPr="00E8195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NIP: 777-00-05-787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zwany</w:t>
      </w:r>
      <w:r w:rsidR="000D0CC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dalej „Sprzedawcą”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 Tomasza Markiewicza – Dyrektora RDLP w Poznaniu, </w:t>
      </w:r>
      <w:r w:rsidRPr="001679DF">
        <w:rPr>
          <w:rFonts w:ascii="Arial" w:hAnsi="Arial" w:cs="Arial"/>
        </w:rPr>
        <w:t>upoważnionego do działania w imieniu i na rzecz nadleśniczych wymienionych w załączniku nr...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………………………………………………..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wpisanym(-ą) do Rejestru Przedsiębiorców Krajowego Rejestru Sądowego przez Sąd Rejonowy w ………. Wydział Gospodarczy pod numerem KRS …., NIP …………. REGON ………..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zwanym(-ą) dalej „Kupującym”, w imieniu którego działa(ją): ………………………………..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zwanymi dalej łącznie „Stronami”</w:t>
      </w:r>
    </w:p>
    <w:p w:rsidR="005717C0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5717C0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[Zawarcie i realizacja </w:t>
      </w:r>
      <w:r w:rsidR="00B0694B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mowy]</w:t>
      </w:r>
    </w:p>
    <w:p w:rsidR="005717C0" w:rsidRDefault="005717C0" w:rsidP="003F1FF8">
      <w:pPr>
        <w:keepNext/>
        <w:keepLines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Umowa (dalej jako „</w:t>
      </w:r>
      <w:r w:rsidR="00B0694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mowa”) zostaje zawarta w wyniku oznaczania pod względem </w:t>
      </w:r>
      <w:r w:rsidR="003F1F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przyszłych nabywców drewna ujętego na rynkach drewna szczególnego, zgodnie z </w:t>
      </w:r>
      <w:r w:rsidRPr="001C6BC7">
        <w:rPr>
          <w:rFonts w:ascii="Arial" w:hAnsi="Arial" w:cs="Arial"/>
        </w:rPr>
        <w:t>Zarządzeniem nr 46 DGLP z dnia 24 października 2016</w:t>
      </w:r>
      <w:r>
        <w:rPr>
          <w:rFonts w:ascii="Arial" w:hAnsi="Arial" w:cs="Arial"/>
        </w:rPr>
        <w:t xml:space="preserve"> r. w sprawie sprzedaży drewna prowadzonej przez Państwowe Gospodarstwo Leśne Lasy Państwowe –</w:t>
      </w:r>
      <w:r w:rsidRPr="001C6BC7">
        <w:rPr>
          <w:rFonts w:ascii="Arial" w:hAnsi="Arial" w:cs="Arial"/>
        </w:rPr>
        <w:t>ZM.800.2.2016.</w:t>
      </w:r>
      <w:r>
        <w:rPr>
          <w:rFonts w:ascii="Arial" w:hAnsi="Arial" w:cs="Arial"/>
        </w:rPr>
        <w:t xml:space="preserve">    </w:t>
      </w:r>
    </w:p>
    <w:p w:rsidR="005717C0" w:rsidRDefault="005717C0" w:rsidP="003F1FF8">
      <w:pPr>
        <w:keepNext/>
        <w:keepLines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Czynności związane z realizacją Umowy wykonują osoby upoważnione działające w ramach jednostek organizacyjnych Sprzedawcy:</w:t>
      </w:r>
    </w:p>
    <w:p w:rsidR="005717C0" w:rsidRDefault="005717C0" w:rsidP="003F1FF8">
      <w:pPr>
        <w:keepNext/>
        <w:keepLines/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faktury VAT,</w:t>
      </w:r>
      <w:r w:rsidR="00F73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noty obciążeniowe</w:t>
      </w:r>
      <w:r w:rsidR="009F175A">
        <w:rPr>
          <w:rFonts w:ascii="Arial" w:hAnsi="Arial" w:cs="Arial"/>
        </w:rPr>
        <w:t xml:space="preserve"> i opłaty składowe</w:t>
      </w:r>
      <w:r w:rsidR="006C3FFF">
        <w:rPr>
          <w:rFonts w:ascii="Arial" w:hAnsi="Arial" w:cs="Arial"/>
        </w:rPr>
        <w:t xml:space="preserve"> oraz</w:t>
      </w:r>
      <w:r w:rsidR="003B2E43">
        <w:rPr>
          <w:rFonts w:ascii="Arial" w:hAnsi="Arial" w:cs="Arial"/>
        </w:rPr>
        <w:t xml:space="preserve"> kary umowne</w:t>
      </w:r>
      <w:r>
        <w:rPr>
          <w:rFonts w:ascii="Arial" w:hAnsi="Arial" w:cs="Arial"/>
        </w:rPr>
        <w:t xml:space="preserve"> będą wystawiane przez </w:t>
      </w:r>
      <w:r w:rsidR="00F73231">
        <w:rPr>
          <w:rFonts w:ascii="Arial" w:hAnsi="Arial" w:cs="Arial"/>
        </w:rPr>
        <w:t>jednostki organizacyjne Lasów Państwowych</w:t>
      </w:r>
      <w:r>
        <w:rPr>
          <w:rFonts w:ascii="Arial" w:hAnsi="Arial" w:cs="Arial"/>
        </w:rPr>
        <w:t>;</w:t>
      </w:r>
      <w:r w:rsidR="00F73231">
        <w:rPr>
          <w:rFonts w:ascii="Arial" w:hAnsi="Arial" w:cs="Arial"/>
        </w:rPr>
        <w:t xml:space="preserve"> </w:t>
      </w:r>
    </w:p>
    <w:p w:rsidR="005717C0" w:rsidRDefault="005717C0" w:rsidP="003F1FF8">
      <w:pPr>
        <w:keepNext/>
        <w:keepLines/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wydawanie drewna będzie następowało przez nadleśnictwa: Krotoszyn oraz Pniewy.</w:t>
      </w: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</w:p>
    <w:p w:rsidR="00B91612" w:rsidRDefault="00B91612" w:rsidP="005717C0">
      <w:pPr>
        <w:keepNext/>
        <w:keepLines/>
        <w:spacing w:after="0" w:line="360" w:lineRule="auto"/>
        <w:jc w:val="center"/>
        <w:rPr>
          <w:rFonts w:ascii="Arial" w:hAnsi="Arial" w:cs="Arial"/>
        </w:rPr>
      </w:pPr>
    </w:p>
    <w:p w:rsidR="005717C0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2</w:t>
      </w:r>
    </w:p>
    <w:p w:rsidR="005717C0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[Przedmiot </w:t>
      </w:r>
      <w:r w:rsidR="00ED77A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mowy]</w:t>
      </w:r>
    </w:p>
    <w:p w:rsidR="005717C0" w:rsidRDefault="005717C0" w:rsidP="003F1FF8">
      <w:pPr>
        <w:keepNext/>
        <w:keepLines/>
        <w:pBdr>
          <w:bottom w:val="single" w:sz="6" w:space="1" w:color="auto"/>
        </w:pBd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Sprzedawca zobowiązuje się przenieść własność na Kupującego i wydać Kupującemu drewno według </w:t>
      </w:r>
      <w:r w:rsidR="00BF52C8">
        <w:rPr>
          <w:rFonts w:ascii="Arial" w:hAnsi="Arial" w:cs="Arial"/>
        </w:rPr>
        <w:t>jednostek organizacyjnych Lasów Państwowych</w:t>
      </w:r>
      <w:r>
        <w:rPr>
          <w:rFonts w:ascii="Arial" w:hAnsi="Arial" w:cs="Arial"/>
        </w:rPr>
        <w:t>, w losach: ………….., ilościach i po cenach netto, określonych w załączniku nr … do niniejszej umowy o całkowitej ilości: ………..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oraz o łącznej wartości netto (bez podatku VAT) wynoszącej …………. PLN, a Kupujący zobowiązuje się wskazane drewno odebrać w terminie </w:t>
      </w:r>
      <w:r w:rsidR="00776D4D" w:rsidRPr="00086C29">
        <w:rPr>
          <w:rFonts w:ascii="Arial" w:hAnsi="Arial" w:cs="Arial"/>
        </w:rPr>
        <w:t>do 17 lutego</w:t>
      </w:r>
      <w:r w:rsidR="00EC446A" w:rsidRPr="00086C29">
        <w:rPr>
          <w:rFonts w:ascii="Arial" w:hAnsi="Arial" w:cs="Arial"/>
        </w:rPr>
        <w:t xml:space="preserve"> 2018 r.</w:t>
      </w:r>
      <w:r w:rsidR="00086C29">
        <w:rPr>
          <w:rFonts w:ascii="Arial" w:hAnsi="Arial" w:cs="Arial"/>
        </w:rPr>
        <w:t xml:space="preserve"> z zastrzeżeniem § 3 ust. 4</w:t>
      </w:r>
      <w:r w:rsidR="00EC446A" w:rsidRPr="00086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zapłacić należność Sprzedawcy za każdą odebraną część sortymentów drewna na konta </w:t>
      </w:r>
      <w:r w:rsidR="00BF52C8">
        <w:rPr>
          <w:rFonts w:ascii="Arial" w:hAnsi="Arial" w:cs="Arial"/>
        </w:rPr>
        <w:t>jednostek organizacyjnych Lasów Państwowych</w:t>
      </w:r>
      <w:r>
        <w:rPr>
          <w:rFonts w:ascii="Arial" w:hAnsi="Arial" w:cs="Arial"/>
        </w:rPr>
        <w:t>, zgodnie z załącznikiem nr…</w:t>
      </w:r>
    </w:p>
    <w:p w:rsidR="005717C0" w:rsidRDefault="005717C0" w:rsidP="005717C0">
      <w:pPr>
        <w:keepNext/>
        <w:keepLines/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:rsidR="005717C0" w:rsidRDefault="005717C0" w:rsidP="005717C0">
      <w:pPr>
        <w:keepNext/>
        <w:keepLines/>
        <w:pBdr>
          <w:bottom w:val="single" w:sz="6" w:space="1" w:color="auto"/>
        </w:pBdr>
        <w:spacing w:after="0" w:line="360" w:lineRule="auto"/>
        <w:rPr>
          <w:rFonts w:ascii="Arial" w:hAnsi="Arial" w:cs="Arial"/>
        </w:rPr>
      </w:pPr>
    </w:p>
    <w:p w:rsidR="005717C0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</w:p>
    <w:p w:rsidR="005717C0" w:rsidRPr="003244D4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Kwota w PLN (netto)             Stawka VAT %              Kwota VAT                Wartość brutto</w:t>
      </w:r>
    </w:p>
    <w:p w:rsidR="005717C0" w:rsidRDefault="005717C0" w:rsidP="005717C0">
      <w:pPr>
        <w:keepNext/>
        <w:keepLines/>
        <w:pBdr>
          <w:bottom w:val="single" w:sz="6" w:space="1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                    ……………..                  …………..                ………………..</w:t>
      </w:r>
    </w:p>
    <w:p w:rsidR="005717C0" w:rsidRPr="00190274" w:rsidRDefault="005717C0" w:rsidP="005717C0">
      <w:pPr>
        <w:keepNext/>
        <w:keepLines/>
        <w:spacing w:after="0" w:line="360" w:lineRule="auto"/>
        <w:rPr>
          <w:rFonts w:ascii="Arial" w:hAnsi="Arial" w:cs="Arial"/>
        </w:rPr>
      </w:pPr>
    </w:p>
    <w:p w:rsidR="005717C0" w:rsidRDefault="005717C0" w:rsidP="00103452">
      <w:pPr>
        <w:keepNext/>
        <w:keepLines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Realizacja sprzedaży drewna, o której mowa w ust. 1 nastąpi w okresie od 19.01.2018 r. </w:t>
      </w:r>
      <w:r w:rsidR="003F1F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 dnia 17.02.2018 r.</w:t>
      </w:r>
    </w:p>
    <w:p w:rsidR="005717C0" w:rsidRPr="00CC4A0E" w:rsidRDefault="005717C0" w:rsidP="008C2585">
      <w:pPr>
        <w:keepNext/>
        <w:keepLines/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F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Sprzedawca zobowiązuje się przygotować drewno do wydania Kupującemu na bazie </w:t>
      </w:r>
      <w:proofErr w:type="spellStart"/>
      <w:r w:rsidR="003A3DA9">
        <w:rPr>
          <w:rFonts w:ascii="Arial" w:hAnsi="Arial" w:cs="Arial"/>
        </w:rPr>
        <w:t>l</w:t>
      </w:r>
      <w:r>
        <w:rPr>
          <w:rFonts w:ascii="Arial" w:hAnsi="Arial" w:cs="Arial"/>
        </w:rPr>
        <w:t>oco</w:t>
      </w:r>
      <w:proofErr w:type="spellEnd"/>
      <w:r>
        <w:rPr>
          <w:rFonts w:ascii="Arial" w:hAnsi="Arial" w:cs="Arial"/>
        </w:rPr>
        <w:t xml:space="preserve"> </w:t>
      </w:r>
      <w:r w:rsidR="006C1F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plac ekspozycji.</w:t>
      </w:r>
    </w:p>
    <w:p w:rsidR="005717C0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b/>
        </w:rPr>
      </w:pPr>
    </w:p>
    <w:p w:rsidR="005717C0" w:rsidRPr="00A50C69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>§ 3</w:t>
      </w:r>
    </w:p>
    <w:p w:rsidR="005717C0" w:rsidRPr="00A50C69" w:rsidRDefault="005717C0" w:rsidP="005717C0">
      <w:pPr>
        <w:keepNext/>
        <w:keepLines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>[</w:t>
      </w:r>
      <w:r w:rsidR="000E5B50">
        <w:rPr>
          <w:rFonts w:ascii="Arial" w:hAnsi="Arial" w:cs="Arial"/>
          <w:b/>
        </w:rPr>
        <w:t>Skutki niewykonania lub nienależytego wykonania Umowy</w:t>
      </w:r>
      <w:r w:rsidRPr="00A50C69">
        <w:rPr>
          <w:rFonts w:ascii="Arial" w:hAnsi="Arial" w:cs="Arial"/>
          <w:b/>
        </w:rPr>
        <w:t>]</w:t>
      </w:r>
    </w:p>
    <w:p w:rsidR="005717C0" w:rsidRPr="00A50C69" w:rsidRDefault="005717C0" w:rsidP="005717C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50C69">
        <w:rPr>
          <w:rFonts w:ascii="Arial" w:hAnsi="Arial" w:cs="Arial"/>
        </w:rPr>
        <w:t>rak realizacji</w:t>
      </w:r>
      <w:r>
        <w:rPr>
          <w:rFonts w:ascii="Arial" w:hAnsi="Arial" w:cs="Arial"/>
        </w:rPr>
        <w:t xml:space="preserve"> </w:t>
      </w:r>
      <w:r w:rsidR="00030B0B">
        <w:rPr>
          <w:rFonts w:ascii="Arial" w:hAnsi="Arial" w:cs="Arial"/>
        </w:rPr>
        <w:t>U</w:t>
      </w:r>
      <w:r>
        <w:rPr>
          <w:rFonts w:ascii="Arial" w:hAnsi="Arial" w:cs="Arial"/>
        </w:rPr>
        <w:t>mowy</w:t>
      </w:r>
      <w:r w:rsidRPr="00A50C69">
        <w:rPr>
          <w:rFonts w:ascii="Arial" w:hAnsi="Arial" w:cs="Arial"/>
        </w:rPr>
        <w:t xml:space="preserve"> w całości lub części skutkuje brakiem możliwości uczestnictwa </w:t>
      </w:r>
      <w:r>
        <w:rPr>
          <w:rFonts w:ascii="Arial" w:hAnsi="Arial" w:cs="Arial"/>
        </w:rPr>
        <w:t>Kupującego</w:t>
      </w:r>
      <w:r w:rsidRPr="00A50C69">
        <w:rPr>
          <w:rFonts w:ascii="Arial" w:hAnsi="Arial" w:cs="Arial"/>
        </w:rPr>
        <w:t xml:space="preserve"> w trzech kolejnych aukcjach </w:t>
      </w:r>
      <w:r>
        <w:rPr>
          <w:rFonts w:ascii="Arial" w:hAnsi="Arial" w:cs="Arial"/>
        </w:rPr>
        <w:t xml:space="preserve">stacjonarnych drewna szczególnego </w:t>
      </w:r>
      <w:r w:rsidRPr="00A50C69">
        <w:rPr>
          <w:rFonts w:ascii="Arial" w:hAnsi="Arial" w:cs="Arial"/>
        </w:rPr>
        <w:t>na terenie RDLP Poznań.</w:t>
      </w:r>
    </w:p>
    <w:p w:rsidR="005717C0" w:rsidRPr="00A50C69" w:rsidRDefault="005717C0" w:rsidP="005717C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W przypadku nieuregulowania całości należności w terminie do </w:t>
      </w:r>
      <w:r w:rsidR="0067311C" w:rsidRPr="00405C56">
        <w:rPr>
          <w:rFonts w:ascii="Arial" w:hAnsi="Arial" w:cs="Arial"/>
        </w:rPr>
        <w:t>17</w:t>
      </w:r>
      <w:r w:rsidR="00AA16F2" w:rsidRPr="00405C56">
        <w:rPr>
          <w:rFonts w:ascii="Arial" w:hAnsi="Arial" w:cs="Arial"/>
        </w:rPr>
        <w:t xml:space="preserve"> </w:t>
      </w:r>
      <w:r w:rsidR="0067311C" w:rsidRPr="00405C56">
        <w:rPr>
          <w:rFonts w:ascii="Arial" w:hAnsi="Arial" w:cs="Arial"/>
        </w:rPr>
        <w:t>lutego</w:t>
      </w:r>
      <w:r w:rsidR="00AA16F2" w:rsidRPr="00405C56">
        <w:rPr>
          <w:rFonts w:ascii="Arial" w:hAnsi="Arial" w:cs="Arial"/>
        </w:rPr>
        <w:t xml:space="preserve"> 2018 r.</w:t>
      </w:r>
      <w:r w:rsidRPr="00405C56">
        <w:rPr>
          <w:rFonts w:ascii="Arial" w:hAnsi="Arial" w:cs="Arial"/>
        </w:rPr>
        <w:t xml:space="preserve"> </w:t>
      </w:r>
      <w:r w:rsidR="007E43E4"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 xml:space="preserve">mowę uważa się za jednostronnie zerwaną z winy Kupującego. Po tym terminie </w:t>
      </w:r>
      <w:r>
        <w:rPr>
          <w:rFonts w:ascii="Arial" w:hAnsi="Arial" w:cs="Arial"/>
        </w:rPr>
        <w:t>Kupujący</w:t>
      </w:r>
      <w:r w:rsidRPr="00A50C69">
        <w:rPr>
          <w:rFonts w:ascii="Arial" w:hAnsi="Arial" w:cs="Arial"/>
        </w:rPr>
        <w:t xml:space="preserve"> nie ma prawa zgłaszania roszczeń do surowca, za który nie dokonał zapłaty. Powyższy fakt potwierdzony zostanie w formie pisemnego oświadczenia złożonego </w:t>
      </w:r>
      <w:r>
        <w:rPr>
          <w:rFonts w:ascii="Arial" w:hAnsi="Arial" w:cs="Arial"/>
        </w:rPr>
        <w:t>K</w:t>
      </w:r>
      <w:r w:rsidRPr="00A50C69">
        <w:rPr>
          <w:rFonts w:ascii="Arial" w:hAnsi="Arial" w:cs="Arial"/>
        </w:rPr>
        <w:t>upującemu.</w:t>
      </w:r>
    </w:p>
    <w:p w:rsidR="005717C0" w:rsidRDefault="005717C0" w:rsidP="005717C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W sytuacji wskazanej w ustępach 1 i 2, drewno zostanie skierowane do sprzedaży na rynku uzupełnień. Kupujący, zostanie obciążony różnicą pomiędzy wylicytowaną przez siebie ceną w czasie licytacji, </w:t>
      </w:r>
      <w:r>
        <w:rPr>
          <w:rFonts w:ascii="Arial" w:hAnsi="Arial" w:cs="Arial"/>
        </w:rPr>
        <w:t xml:space="preserve">a ceną uzyskaną przez Sprzedawcę </w:t>
      </w:r>
      <w:r w:rsidRPr="00A50C69">
        <w:rPr>
          <w:rFonts w:ascii="Arial" w:hAnsi="Arial" w:cs="Arial"/>
        </w:rPr>
        <w:t>za dany los.</w:t>
      </w:r>
    </w:p>
    <w:p w:rsidR="005717C0" w:rsidRPr="00D655A6" w:rsidRDefault="005717C0" w:rsidP="005717C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655A6">
        <w:rPr>
          <w:rFonts w:ascii="Arial" w:hAnsi="Arial" w:cs="Arial"/>
        </w:rPr>
        <w:t xml:space="preserve">Termin wywozu drewna określa się na </w:t>
      </w:r>
      <w:r w:rsidR="00F36879" w:rsidRPr="00405C56">
        <w:rPr>
          <w:rFonts w:ascii="Arial" w:hAnsi="Arial" w:cs="Arial"/>
        </w:rPr>
        <w:t>1</w:t>
      </w:r>
      <w:r w:rsidR="00C63745" w:rsidRPr="00405C56">
        <w:rPr>
          <w:rFonts w:ascii="Arial" w:hAnsi="Arial" w:cs="Arial"/>
        </w:rPr>
        <w:t>7</w:t>
      </w:r>
      <w:r w:rsidR="00F36879" w:rsidRPr="00405C56">
        <w:rPr>
          <w:rFonts w:ascii="Arial" w:hAnsi="Arial" w:cs="Arial"/>
        </w:rPr>
        <w:t xml:space="preserve"> </w:t>
      </w:r>
      <w:r w:rsidR="00C63745" w:rsidRPr="00405C56">
        <w:rPr>
          <w:rFonts w:ascii="Arial" w:hAnsi="Arial" w:cs="Arial"/>
        </w:rPr>
        <w:t>lutego</w:t>
      </w:r>
      <w:r w:rsidR="00F36879" w:rsidRPr="00405C56">
        <w:rPr>
          <w:rFonts w:ascii="Arial" w:hAnsi="Arial" w:cs="Arial"/>
        </w:rPr>
        <w:t xml:space="preserve"> 2018 r.</w:t>
      </w:r>
      <w:r w:rsidRPr="00405C56">
        <w:rPr>
          <w:rFonts w:ascii="Arial" w:hAnsi="Arial" w:cs="Arial"/>
        </w:rPr>
        <w:t xml:space="preserve"> </w:t>
      </w:r>
      <w:r w:rsidRPr="00D655A6">
        <w:rPr>
          <w:rFonts w:ascii="Arial" w:hAnsi="Arial" w:cs="Arial"/>
        </w:rPr>
        <w:t>Po tym terminie Sprzedawca nie ponosi odpowiedzialności za zakupiony i nieodebrany surowiec drzewny. Ostateczny termin wywozu drewna ustalony może być indywidual</w:t>
      </w:r>
      <w:r w:rsidR="008F08FA">
        <w:rPr>
          <w:rFonts w:ascii="Arial" w:hAnsi="Arial" w:cs="Arial"/>
        </w:rPr>
        <w:t>nie, jednak nie może przekroczyć</w:t>
      </w:r>
      <w:r w:rsidRPr="00D655A6">
        <w:rPr>
          <w:rFonts w:ascii="Arial" w:hAnsi="Arial" w:cs="Arial"/>
        </w:rPr>
        <w:t xml:space="preserve"> </w:t>
      </w:r>
      <w:r w:rsidR="00D2674E" w:rsidRPr="00405C56">
        <w:rPr>
          <w:rFonts w:ascii="Arial" w:hAnsi="Arial" w:cs="Arial"/>
        </w:rPr>
        <w:t>0</w:t>
      </w:r>
      <w:r w:rsidRPr="00405C56">
        <w:rPr>
          <w:rFonts w:ascii="Arial" w:hAnsi="Arial" w:cs="Arial"/>
        </w:rPr>
        <w:t xml:space="preserve">5 </w:t>
      </w:r>
      <w:r w:rsidR="00D2674E" w:rsidRPr="00405C56">
        <w:rPr>
          <w:rFonts w:ascii="Arial" w:hAnsi="Arial" w:cs="Arial"/>
        </w:rPr>
        <w:t>marca</w:t>
      </w:r>
      <w:r w:rsidR="00C469F5" w:rsidRPr="00405C56">
        <w:rPr>
          <w:rFonts w:ascii="Arial" w:hAnsi="Arial" w:cs="Arial"/>
        </w:rPr>
        <w:t xml:space="preserve"> 2018 r.</w:t>
      </w:r>
      <w:r w:rsidRPr="00405C56">
        <w:rPr>
          <w:rFonts w:ascii="Arial" w:hAnsi="Arial" w:cs="Arial"/>
        </w:rPr>
        <w:t xml:space="preserve"> </w:t>
      </w:r>
      <w:r w:rsidRPr="00D655A6">
        <w:rPr>
          <w:rFonts w:ascii="Arial" w:hAnsi="Arial" w:cs="Arial"/>
        </w:rPr>
        <w:t xml:space="preserve">Po tym terminie Sprzedawca będzie naliczał opłatę składową w wysokości </w:t>
      </w:r>
      <w:r w:rsidRPr="00D655A6">
        <w:rPr>
          <w:rFonts w:ascii="Arial" w:hAnsi="Arial" w:cs="Arial"/>
        </w:rPr>
        <w:lastRenderedPageBreak/>
        <w:t xml:space="preserve">1% wartości netto nieodebranego surowca drzewnego za każdy rozpoczęty, następny dzień składowania.  </w:t>
      </w:r>
      <w:r w:rsidRPr="00D655A6">
        <w:rPr>
          <w:rFonts w:ascii="Arial" w:hAnsi="Arial" w:cs="Arial"/>
        </w:rPr>
        <w:br/>
      </w:r>
    </w:p>
    <w:p w:rsidR="005717C0" w:rsidRPr="00A50C69" w:rsidRDefault="005717C0" w:rsidP="005717C0">
      <w:pPr>
        <w:pStyle w:val="Akapitzlist"/>
        <w:spacing w:after="0" w:line="36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>[Odbiór drewna]</w:t>
      </w:r>
    </w:p>
    <w:p w:rsidR="005717C0" w:rsidRPr="00A50C69" w:rsidRDefault="005717C0" w:rsidP="005717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Transport drewna oraz czynności załadunkowe organizowane są przez Kupującego i na jego koszt i ryzyko.</w:t>
      </w:r>
    </w:p>
    <w:p w:rsidR="005717C0" w:rsidRPr="00A50C69" w:rsidRDefault="005717C0" w:rsidP="005717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Style w:val="apple-style-span"/>
          <w:rFonts w:ascii="Arial" w:hAnsi="Arial" w:cs="Arial"/>
        </w:rPr>
        <w:t xml:space="preserve">Wydanie drewna </w:t>
      </w:r>
      <w:r>
        <w:rPr>
          <w:rStyle w:val="apple-style-span"/>
          <w:rFonts w:ascii="Arial" w:hAnsi="Arial" w:cs="Arial"/>
        </w:rPr>
        <w:t>z placu ekspozycyjnego następuje</w:t>
      </w:r>
      <w:r w:rsidRPr="00A50C69">
        <w:rPr>
          <w:rStyle w:val="apple-style-span"/>
          <w:rFonts w:ascii="Arial" w:hAnsi="Arial" w:cs="Arial"/>
        </w:rPr>
        <w:t>, z chwilą</w:t>
      </w:r>
      <w:r w:rsidRPr="00A50C69">
        <w:rPr>
          <w:rFonts w:ascii="Arial" w:hAnsi="Arial" w:cs="Arial"/>
        </w:rPr>
        <w:t xml:space="preserve"> złożenia przez osobę uprawnioną do obioru drewna podpisu na dokumencie wydania drewna, co stanowi potwierdzenie odbioru i dowód wydania. Osoba dokonująca odbioru w imieniu Kupującego obowiązana jest przedstawić pisemne upoważnienie.</w:t>
      </w:r>
    </w:p>
    <w:p w:rsidR="005717C0" w:rsidRPr="00A50C69" w:rsidRDefault="005717C0" w:rsidP="005717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Przy transporcie drogowym drewna jego rzeczywistą masę ustala się jako iloczyn objętości ładunku i normatywnej gęstości ustalonej dla danego gatunku drewna, zgodnie z rozporządzeniem Ministra Środowiska oraz Ministra Gospodarki z dnia 2 maja 2012 r. w sprawie określenia gęstości drewna. </w:t>
      </w:r>
    </w:p>
    <w:p w:rsidR="005717C0" w:rsidRPr="00A50C69" w:rsidRDefault="005717C0" w:rsidP="005717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Kupujący oświadcza, że uwzględniająca tak ustaloną masę drewna rzeczywista masa całkowita pojazdów, którymi dokonywany będzie transport drogowy drewna nie przekroczy wielkości dopuszczalnej w rozumieniu przepisów ustawy z dnia 20 czerwca 1997 r. - Prawo o ruchu drogowym, ustawy z dnia 6 września 2001 r. o transporcie drogowym, ustawy z dnia 21 marca 1985 r. o drogach publicznych, aktów wykonawczych do tych ustaw lub wielkości określonej w zezwoleniu na przejazd pojazdu nienormatywnego.</w:t>
      </w:r>
    </w:p>
    <w:p w:rsidR="005717C0" w:rsidRPr="00A50C69" w:rsidRDefault="005717C0" w:rsidP="005717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Uwydatnienie"/>
          <w:rFonts w:ascii="Arial" w:hAnsi="Arial" w:cs="Arial"/>
          <w:i w:val="0"/>
        </w:rPr>
      </w:pPr>
      <w:r w:rsidRPr="00A50C69">
        <w:rPr>
          <w:rFonts w:ascii="Arial" w:hAnsi="Arial" w:cs="Arial"/>
        </w:rPr>
        <w:t>Kupujący zobowiązuje się wykonać lub zorganizować transport drogowy drewna zgodnie z przepisami wymienionymi w ust. 4, w szczególności nie powodując zagrożenia bezpieczeństwa w ruchu drogowym oraz nie powodując p</w:t>
      </w:r>
      <w:r w:rsidRPr="00A50C69">
        <w:rPr>
          <w:rStyle w:val="Uwydatnienie"/>
          <w:rFonts w:ascii="Arial" w:hAnsi="Arial" w:cs="Arial"/>
        </w:rPr>
        <w:t>rzekroczenia dopuszczalnej masy</w:t>
      </w:r>
      <w:r w:rsidRPr="00A50C69">
        <w:rPr>
          <w:rStyle w:val="st"/>
          <w:rFonts w:ascii="Arial" w:hAnsi="Arial" w:cs="Arial"/>
        </w:rPr>
        <w:t xml:space="preserve"> całkowitej lub </w:t>
      </w:r>
      <w:r w:rsidRPr="00A50C69">
        <w:rPr>
          <w:rStyle w:val="Uwydatnienie"/>
          <w:rFonts w:ascii="Arial" w:hAnsi="Arial" w:cs="Arial"/>
        </w:rPr>
        <w:t>nacisków osi pojazdu.</w:t>
      </w:r>
    </w:p>
    <w:p w:rsidR="005717C0" w:rsidRPr="00A50C69" w:rsidRDefault="005717C0" w:rsidP="005717C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A50C69">
        <w:rPr>
          <w:rFonts w:ascii="Arial" w:hAnsi="Arial" w:cs="Arial"/>
          <w:iCs/>
        </w:rPr>
        <w:t xml:space="preserve">Strony niniejszej </w:t>
      </w:r>
      <w:r w:rsidR="009E3021">
        <w:rPr>
          <w:rFonts w:ascii="Arial" w:hAnsi="Arial" w:cs="Arial"/>
          <w:iCs/>
        </w:rPr>
        <w:t>U</w:t>
      </w:r>
      <w:r w:rsidRPr="00A50C69">
        <w:rPr>
          <w:rFonts w:ascii="Arial" w:hAnsi="Arial" w:cs="Arial"/>
          <w:iCs/>
        </w:rPr>
        <w:t>mowy zg</w:t>
      </w:r>
      <w:r>
        <w:rPr>
          <w:rFonts w:ascii="Arial" w:hAnsi="Arial" w:cs="Arial"/>
          <w:iCs/>
        </w:rPr>
        <w:t xml:space="preserve">odnie oświadczają, że </w:t>
      </w:r>
      <w:r w:rsidR="005D3941">
        <w:rPr>
          <w:rFonts w:ascii="Arial" w:hAnsi="Arial" w:cs="Arial"/>
          <w:iCs/>
        </w:rPr>
        <w:t>jednostki organizacyjne Lasów Państwowych nie wykonują</w:t>
      </w:r>
      <w:r w:rsidRPr="00A50C69">
        <w:rPr>
          <w:rFonts w:ascii="Arial" w:hAnsi="Arial" w:cs="Arial"/>
          <w:iCs/>
        </w:rPr>
        <w:t xml:space="preserve"> żadnych czynności związanych z transportem  drogowym sprzedanego drewna, </w:t>
      </w:r>
      <w:r>
        <w:rPr>
          <w:rFonts w:ascii="Arial" w:hAnsi="Arial" w:cs="Arial"/>
          <w:iCs/>
        </w:rPr>
        <w:t xml:space="preserve">w tym w szczególności </w:t>
      </w:r>
      <w:r w:rsidR="00B52CC9">
        <w:rPr>
          <w:rFonts w:ascii="Arial" w:hAnsi="Arial" w:cs="Arial"/>
          <w:iCs/>
        </w:rPr>
        <w:t>jednostki organizacyjne Lasów Państwowych</w:t>
      </w:r>
      <w:r w:rsidRPr="00A50C69">
        <w:rPr>
          <w:rFonts w:ascii="Arial" w:hAnsi="Arial" w:cs="Arial"/>
          <w:iCs/>
        </w:rPr>
        <w:t xml:space="preserve"> nie </w:t>
      </w:r>
      <w:r>
        <w:rPr>
          <w:rFonts w:ascii="Arial" w:hAnsi="Arial" w:cs="Arial"/>
          <w:iCs/>
        </w:rPr>
        <w:t>są</w:t>
      </w:r>
      <w:r w:rsidRPr="00A50C69">
        <w:rPr>
          <w:rFonts w:ascii="Arial" w:hAnsi="Arial" w:cs="Arial"/>
          <w:iCs/>
        </w:rPr>
        <w:t>: organizatorem transportu, nadawcą, odbiorcą, załadowcą lub spedytorem w rozumieniu ustawy z dnia 20 czerwca 1997 r. Prawo o ruchu drogowym. Powyższe czynności wykonywane są wyłącznie przez Kupującego (na jego koszt i ryzyko) lub przez podmiot działający na zlecenie Kupującego.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</w:rPr>
      </w:pPr>
      <w:r w:rsidRPr="00A50C69">
        <w:rPr>
          <w:rFonts w:ascii="Arial" w:hAnsi="Arial" w:cs="Arial"/>
          <w:b/>
        </w:rPr>
        <w:t>[Płatności]</w:t>
      </w:r>
    </w:p>
    <w:p w:rsidR="005717C0" w:rsidRPr="00A50C69" w:rsidRDefault="005717C0" w:rsidP="005717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Ustalone ceny są cenami netto (nie zwierają podatku od towarów i usług). Do ustalonych cen doliczony zostanie podatek VAT zgodnie z obowiązującymi przepisami.</w:t>
      </w:r>
    </w:p>
    <w:p w:rsidR="005717C0" w:rsidRPr="00A50C69" w:rsidRDefault="00A23148" w:rsidP="005717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Jednostki organizacyjne Lasów Państwowych</w:t>
      </w:r>
      <w:r w:rsidR="005717C0" w:rsidRPr="00A50C69">
        <w:rPr>
          <w:rFonts w:ascii="Arial" w:hAnsi="Arial" w:cs="Arial"/>
        </w:rPr>
        <w:t xml:space="preserve"> wystawią fakturę VAT w terminie wynikającym z przepisów prawa. Podstawą wystawienia faktury VAT po wydaniu drewna jest dokument wydania drewna (kwit wywozowy albo protokół przekazania), zawierający numer </w:t>
      </w:r>
      <w:r w:rsidR="005717C0">
        <w:rPr>
          <w:rFonts w:ascii="Arial" w:hAnsi="Arial" w:cs="Arial"/>
        </w:rPr>
        <w:t>u</w:t>
      </w:r>
      <w:r w:rsidR="005717C0" w:rsidRPr="00A50C69">
        <w:rPr>
          <w:rFonts w:ascii="Arial" w:hAnsi="Arial" w:cs="Arial"/>
        </w:rPr>
        <w:t>mowy. Fakturowanie odbywa się w cenach za 1 m</w:t>
      </w:r>
      <w:r w:rsidR="005717C0" w:rsidRPr="00A50C69">
        <w:rPr>
          <w:rFonts w:ascii="Arial" w:hAnsi="Arial" w:cs="Arial"/>
          <w:vertAlign w:val="superscript"/>
        </w:rPr>
        <w:t>3</w:t>
      </w:r>
      <w:r w:rsidR="005717C0" w:rsidRPr="00A50C69">
        <w:rPr>
          <w:rFonts w:ascii="Arial" w:hAnsi="Arial" w:cs="Arial"/>
        </w:rPr>
        <w:t xml:space="preserve">. </w:t>
      </w:r>
    </w:p>
    <w:p w:rsidR="005717C0" w:rsidRDefault="005717C0" w:rsidP="005717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Kupujący dokona zapłaty za zakupione drewno szczególne, wraz z kwotą podatku VAT, w terminie 21 dni </w:t>
      </w:r>
      <w:r w:rsidR="00015EB4" w:rsidRPr="00405C56">
        <w:rPr>
          <w:rFonts w:ascii="Arial" w:hAnsi="Arial" w:cs="Arial"/>
        </w:rPr>
        <w:t>licząc od</w:t>
      </w:r>
      <w:r w:rsidRPr="00405C56">
        <w:rPr>
          <w:rFonts w:ascii="Arial" w:hAnsi="Arial" w:cs="Arial"/>
        </w:rPr>
        <w:t xml:space="preserve"> </w:t>
      </w:r>
      <w:r w:rsidR="00790CA7" w:rsidRPr="00405C56">
        <w:rPr>
          <w:rFonts w:ascii="Arial" w:hAnsi="Arial" w:cs="Arial"/>
        </w:rPr>
        <w:t>19 stycznia 2018 r.</w:t>
      </w:r>
      <w:r w:rsidRPr="00405C56">
        <w:rPr>
          <w:rFonts w:ascii="Arial" w:hAnsi="Arial" w:cs="Arial"/>
        </w:rPr>
        <w:t xml:space="preserve"> </w:t>
      </w:r>
      <w:r w:rsidRPr="00A50C69">
        <w:rPr>
          <w:rFonts w:ascii="Arial" w:hAnsi="Arial" w:cs="Arial"/>
        </w:rPr>
        <w:t xml:space="preserve">przelewem na rachunek bankowy </w:t>
      </w:r>
      <w:r>
        <w:rPr>
          <w:rFonts w:ascii="Arial" w:hAnsi="Arial" w:cs="Arial"/>
        </w:rPr>
        <w:t xml:space="preserve"> </w:t>
      </w:r>
      <w:r w:rsidR="00DB435D">
        <w:rPr>
          <w:rFonts w:ascii="Arial" w:hAnsi="Arial" w:cs="Arial"/>
        </w:rPr>
        <w:t>jednostek organizacyjnych Lasów Państwowych</w:t>
      </w:r>
      <w:r w:rsidRPr="00A50C69">
        <w:rPr>
          <w:rFonts w:ascii="Arial" w:hAnsi="Arial" w:cs="Arial"/>
        </w:rPr>
        <w:t xml:space="preserve"> – zgodnie z załącznikiem do </w:t>
      </w:r>
      <w:r w:rsidR="002326E7"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>mowy.</w:t>
      </w:r>
    </w:p>
    <w:p w:rsidR="005717C0" w:rsidRPr="0047798F" w:rsidRDefault="005717C0" w:rsidP="005717C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7798F">
        <w:rPr>
          <w:rFonts w:ascii="Arial" w:hAnsi="Arial" w:cs="Arial"/>
        </w:rPr>
        <w:t xml:space="preserve">W przypadku zapłaty przelewem za dzień dokonania zapłaty uznaje się datę wpływu środków na rachunek bankowy jednostki </w:t>
      </w:r>
      <w:r w:rsidR="0060045F">
        <w:rPr>
          <w:rFonts w:ascii="Arial" w:hAnsi="Arial" w:cs="Arial"/>
        </w:rPr>
        <w:t xml:space="preserve">organizacyjnej Lasów Państwowych </w:t>
      </w:r>
      <w:r w:rsidRPr="0047798F">
        <w:rPr>
          <w:rFonts w:ascii="Arial" w:hAnsi="Arial" w:cs="Arial"/>
        </w:rPr>
        <w:t>wystawiającej fakturę.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Zapłata lub przedpłata może być także uiszczona gotówką w kasie </w:t>
      </w:r>
      <w:r w:rsidR="00D12C8E">
        <w:rPr>
          <w:rFonts w:ascii="Arial" w:hAnsi="Arial" w:cs="Arial"/>
        </w:rPr>
        <w:t>jednostki organizacyjnej Lasów Państwowych</w:t>
      </w:r>
      <w:r w:rsidRPr="00A50C69">
        <w:rPr>
          <w:rFonts w:ascii="Arial" w:hAnsi="Arial" w:cs="Arial"/>
        </w:rPr>
        <w:t xml:space="preserve"> pod warunkiem, że wartość przedmiotu Umowy, niezależnie od liczby wynikających z niej płatności, nie przekracza równowartości 15 tysięcy złotych, zgodnie z art. 22 ustawy z dnia 2 lipca 2004 r. o swobodzie działalności gospodarczej.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Kupujący </w:t>
      </w:r>
      <w:r w:rsidRPr="00FE1DB1">
        <w:rPr>
          <w:rFonts w:ascii="Arial" w:hAnsi="Arial" w:cs="Arial"/>
          <w:noProof/>
        </w:rPr>
        <w:t>jest</w:t>
      </w:r>
      <w:r w:rsidRPr="00B2716B">
        <w:rPr>
          <w:rFonts w:ascii="Arial" w:hAnsi="Arial" w:cs="Arial"/>
          <w:i/>
          <w:noProof/>
        </w:rPr>
        <w:t xml:space="preserve"> </w:t>
      </w:r>
      <w:r w:rsidRPr="00A50C69">
        <w:rPr>
          <w:rFonts w:ascii="Arial" w:hAnsi="Arial" w:cs="Arial"/>
        </w:rPr>
        <w:t xml:space="preserve">zarejestrowanym czynnym podatnikiem podatku VAT. </w:t>
      </w:r>
      <w:r w:rsidR="00BA41E6">
        <w:rPr>
          <w:rFonts w:ascii="Arial" w:hAnsi="Arial" w:cs="Arial"/>
        </w:rPr>
        <w:t>Jednostki organizacyjne Lasów Państwowych</w:t>
      </w:r>
      <w:r w:rsidRPr="00A50C69">
        <w:rPr>
          <w:rFonts w:ascii="Arial" w:hAnsi="Arial" w:cs="Arial"/>
        </w:rPr>
        <w:t xml:space="preserve"> są odrębnymi zarejestrowanymi czynnymi podatnikami podatku VAT.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W przypadku opóźnienia w zapłacie należności wynikających z </w:t>
      </w:r>
      <w:r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>mowy (tj. niedochowania terminu o</w:t>
      </w:r>
      <w:r>
        <w:rPr>
          <w:rFonts w:ascii="Arial" w:hAnsi="Arial" w:cs="Arial"/>
        </w:rPr>
        <w:t xml:space="preserve">kreślonego w ust. 3), </w:t>
      </w:r>
      <w:r w:rsidR="008A2367">
        <w:rPr>
          <w:rFonts w:ascii="Arial" w:hAnsi="Arial" w:cs="Arial"/>
        </w:rPr>
        <w:t>jednostkom organizacyjnym Lasów Państwowych</w:t>
      </w:r>
      <w:r w:rsidRPr="00A50C69">
        <w:rPr>
          <w:rFonts w:ascii="Arial" w:hAnsi="Arial" w:cs="Arial"/>
        </w:rPr>
        <w:t xml:space="preserve"> będą przysługiwały odsetki ustawowe za opóźnienie w transakcjach handlowych, zgodnie z przepisami ustawy z dnia 8 marca 2013 roku o terminach zapłaty w transakcjach handlowych.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W przypadku opóźnienia w zapłacie należności, o którym mowa w ust. 5, </w:t>
      </w:r>
      <w:r>
        <w:rPr>
          <w:rFonts w:ascii="Arial" w:hAnsi="Arial" w:cs="Arial"/>
        </w:rPr>
        <w:t>K</w:t>
      </w:r>
      <w:r w:rsidRPr="00A50C69">
        <w:rPr>
          <w:rFonts w:ascii="Arial" w:hAnsi="Arial" w:cs="Arial"/>
        </w:rPr>
        <w:t xml:space="preserve">upujący jest zobowiązany (obok odsetek, o których mowa w ust. 5) do zapłaty </w:t>
      </w:r>
      <w:r w:rsidR="002407FD">
        <w:rPr>
          <w:rFonts w:ascii="Arial" w:hAnsi="Arial" w:cs="Arial"/>
        </w:rPr>
        <w:t>jednostkom organizacyjnym Lasów Państwowych</w:t>
      </w:r>
      <w:r w:rsidRPr="00A50C69">
        <w:rPr>
          <w:rFonts w:ascii="Arial" w:hAnsi="Arial" w:cs="Arial"/>
        </w:rPr>
        <w:t xml:space="preserve"> bez konieczności wzywania, z tytułu rekompensaty za koszty odzyskiwania należności, równowartość kwoty 40 euro, przeliczonych na złote według średniego kursu euro ogłoszonego przez Narodowy Bank Polski ostatniego dnia roboczego miesiąca poprzedzającego miesiąc, w którym świadczenie pieniężne stało się wymagalne zgodnie z art. 10 ustawy z dnia 8 marca 2013 roku o terminach zapłaty w transakcjach handlowych</w:t>
      </w:r>
      <w:r>
        <w:rPr>
          <w:rFonts w:ascii="Arial" w:hAnsi="Arial" w:cs="Arial"/>
        </w:rPr>
        <w:t xml:space="preserve"> z późniejszymi zmianami</w:t>
      </w:r>
      <w:r w:rsidRPr="00A50C69">
        <w:rPr>
          <w:rFonts w:ascii="Arial" w:hAnsi="Arial" w:cs="Arial"/>
        </w:rPr>
        <w:t>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W przypadku ustalenia przez Strony terminu płatności powyżej 30 dni, zgodnie z ustaw</w:t>
      </w:r>
      <w:r>
        <w:rPr>
          <w:rFonts w:ascii="Arial" w:hAnsi="Arial" w:cs="Arial"/>
        </w:rPr>
        <w:t xml:space="preserve">ą wymienioną w ust. 5 </w:t>
      </w:r>
      <w:r w:rsidR="00285C04">
        <w:rPr>
          <w:rFonts w:ascii="Arial" w:hAnsi="Arial" w:cs="Arial"/>
        </w:rPr>
        <w:t>jednostkom organizacyjnym Lasów Państwowych</w:t>
      </w:r>
      <w:r>
        <w:rPr>
          <w:rFonts w:ascii="Arial" w:hAnsi="Arial" w:cs="Arial"/>
        </w:rPr>
        <w:t xml:space="preserve"> </w:t>
      </w:r>
      <w:r w:rsidRPr="00A50C69">
        <w:rPr>
          <w:rFonts w:ascii="Arial" w:hAnsi="Arial" w:cs="Arial"/>
        </w:rPr>
        <w:t>będą należne odsetki ustawowe za okres od 31 dnia do dnia zapłaty, ale nie dłuższy niż do dnia wymagalności świadczenia pieniężnego. Po dacie wym</w:t>
      </w:r>
      <w:r>
        <w:rPr>
          <w:rFonts w:ascii="Arial" w:hAnsi="Arial" w:cs="Arial"/>
        </w:rPr>
        <w:t xml:space="preserve">agalności świadczenia </w:t>
      </w:r>
      <w:r w:rsidR="00F938B9">
        <w:rPr>
          <w:rFonts w:ascii="Arial" w:hAnsi="Arial" w:cs="Arial"/>
        </w:rPr>
        <w:t>jednostkom organizacyjnym Lasów Państwowych</w:t>
      </w:r>
      <w:r w:rsidRPr="00A50C69">
        <w:rPr>
          <w:rFonts w:ascii="Arial" w:hAnsi="Arial" w:cs="Arial"/>
        </w:rPr>
        <w:t xml:space="preserve"> będą należne odsetki ustawowe za opóźnienie w transakcjach handlowych wskazane w ust. 5 niniejszego paragrafu.</w:t>
      </w:r>
    </w:p>
    <w:p w:rsidR="005717C0" w:rsidRPr="00A50C69" w:rsidRDefault="005717C0" w:rsidP="005717C0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0C69">
        <w:rPr>
          <w:rFonts w:ascii="Arial" w:hAnsi="Arial" w:cs="Arial"/>
          <w:sz w:val="22"/>
          <w:szCs w:val="22"/>
        </w:rPr>
        <w:lastRenderedPageBreak/>
        <w:t xml:space="preserve">Bez względu na umowny termin płatności, w przypadku przedpłaty albo zapłaty </w:t>
      </w:r>
      <w:bookmarkStart w:id="0" w:name="_GoBack"/>
      <w:bookmarkEnd w:id="0"/>
      <w:r w:rsidRPr="00A50C69">
        <w:rPr>
          <w:rFonts w:ascii="Arial" w:hAnsi="Arial" w:cs="Arial"/>
          <w:sz w:val="22"/>
          <w:szCs w:val="22"/>
        </w:rPr>
        <w:t xml:space="preserve">należności w terminie do 14 dni </w:t>
      </w:r>
      <w:r w:rsidR="00FE45A2" w:rsidRPr="00405C56">
        <w:rPr>
          <w:rFonts w:ascii="Arial" w:hAnsi="Arial" w:cs="Arial"/>
          <w:sz w:val="22"/>
          <w:szCs w:val="22"/>
        </w:rPr>
        <w:t xml:space="preserve">licząc </w:t>
      </w:r>
      <w:r w:rsidRPr="00405C56">
        <w:rPr>
          <w:rFonts w:ascii="Arial" w:hAnsi="Arial" w:cs="Arial"/>
          <w:sz w:val="22"/>
          <w:szCs w:val="22"/>
        </w:rPr>
        <w:t xml:space="preserve">od </w:t>
      </w:r>
      <w:r w:rsidR="007621D8" w:rsidRPr="00405C56">
        <w:rPr>
          <w:rFonts w:ascii="Arial" w:hAnsi="Arial" w:cs="Arial"/>
          <w:sz w:val="22"/>
          <w:szCs w:val="22"/>
        </w:rPr>
        <w:t>19 stycznia 2018 r.</w:t>
      </w:r>
      <w:r w:rsidRPr="00405C56">
        <w:rPr>
          <w:rFonts w:ascii="Arial" w:hAnsi="Arial" w:cs="Arial"/>
          <w:sz w:val="22"/>
          <w:szCs w:val="22"/>
        </w:rPr>
        <w:t xml:space="preserve"> </w:t>
      </w:r>
      <w:r w:rsidRPr="00A50C69">
        <w:rPr>
          <w:rFonts w:ascii="Arial" w:hAnsi="Arial" w:cs="Arial"/>
          <w:sz w:val="22"/>
          <w:szCs w:val="22"/>
        </w:rPr>
        <w:t>ma zastosowanie skonto w wysokości 1,0 %.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Opóźnienie się </w:t>
      </w:r>
      <w:r>
        <w:rPr>
          <w:rFonts w:ascii="Arial" w:hAnsi="Arial" w:cs="Arial"/>
        </w:rPr>
        <w:t>K</w:t>
      </w:r>
      <w:r w:rsidRPr="00A50C69">
        <w:rPr>
          <w:rFonts w:ascii="Arial" w:hAnsi="Arial" w:cs="Arial"/>
        </w:rPr>
        <w:t>upującego w zapła</w:t>
      </w:r>
      <w:r>
        <w:rPr>
          <w:rFonts w:ascii="Arial" w:hAnsi="Arial" w:cs="Arial"/>
        </w:rPr>
        <w:t>cie za wydane drewno upoważnia S</w:t>
      </w:r>
      <w:r w:rsidRPr="00A50C69">
        <w:rPr>
          <w:rFonts w:ascii="Arial" w:hAnsi="Arial" w:cs="Arial"/>
        </w:rPr>
        <w:t>przeda</w:t>
      </w:r>
      <w:r>
        <w:rPr>
          <w:rFonts w:ascii="Arial" w:hAnsi="Arial" w:cs="Arial"/>
        </w:rPr>
        <w:t>wcę</w:t>
      </w:r>
      <w:r w:rsidRPr="00A50C69">
        <w:rPr>
          <w:rFonts w:ascii="Arial" w:hAnsi="Arial" w:cs="Arial"/>
        </w:rPr>
        <w:t xml:space="preserve"> do powstrzymania się ze spełnieniem dalszych części świadczenia wydania drewna do czasu zapłaty należności zgodnie z art. 552. Kodeksu cywilnego.</w:t>
      </w:r>
    </w:p>
    <w:p w:rsidR="005717C0" w:rsidRPr="00A50C69" w:rsidRDefault="005717C0" w:rsidP="005717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W przypadku wywozu drewna w ramach wewnątrzwspólnotowej dostawy towarów w rozumieniu art. 13 ustawy z dnia 11 marca 2004 roku o podatku od towarów i usług </w:t>
      </w:r>
      <w:r>
        <w:rPr>
          <w:rFonts w:ascii="Arial" w:hAnsi="Arial" w:cs="Arial"/>
        </w:rPr>
        <w:t>K</w:t>
      </w:r>
      <w:r w:rsidRPr="00A50C69">
        <w:rPr>
          <w:rFonts w:ascii="Arial" w:hAnsi="Arial" w:cs="Arial"/>
        </w:rPr>
        <w:t xml:space="preserve">upujący zobowiązany jest do przekazania </w:t>
      </w:r>
      <w:r w:rsidR="003D3001">
        <w:rPr>
          <w:rFonts w:ascii="Arial" w:hAnsi="Arial" w:cs="Arial"/>
        </w:rPr>
        <w:t>jednostkom organizacyjnym Lasów Państwowych</w:t>
      </w:r>
      <w:r w:rsidRPr="00A50C69">
        <w:rPr>
          <w:rFonts w:ascii="Arial" w:hAnsi="Arial" w:cs="Arial"/>
        </w:rPr>
        <w:t xml:space="preserve"> pisemnego potwierdzenia dostarczenia drewna do miejsca przeznaczenia znajdującego się na terytorium innego państwa członkowskiego Unii Europejskiej niż Rzeczpospolita Polska w terminie do 15 dnia następującego po miesiącu, w którym nastąpiła dostawa drewna.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 xml:space="preserve">[Zabezpieczenie należności </w:t>
      </w:r>
      <w:r>
        <w:rPr>
          <w:rFonts w:ascii="Arial" w:hAnsi="Arial" w:cs="Arial"/>
          <w:b/>
        </w:rPr>
        <w:t>S</w:t>
      </w:r>
      <w:r w:rsidRPr="00A50C69">
        <w:rPr>
          <w:rFonts w:ascii="Arial" w:hAnsi="Arial" w:cs="Arial"/>
          <w:b/>
        </w:rPr>
        <w:t>przeda</w:t>
      </w:r>
      <w:r>
        <w:rPr>
          <w:rFonts w:ascii="Arial" w:hAnsi="Arial" w:cs="Arial"/>
          <w:b/>
        </w:rPr>
        <w:t>wcy</w:t>
      </w:r>
      <w:r w:rsidRPr="00A50C69">
        <w:rPr>
          <w:rFonts w:ascii="Arial" w:hAnsi="Arial" w:cs="Arial"/>
          <w:b/>
        </w:rPr>
        <w:t>]</w:t>
      </w:r>
    </w:p>
    <w:p w:rsidR="005717C0" w:rsidRPr="00A50C69" w:rsidRDefault="005717C0" w:rsidP="005717C0">
      <w:pPr>
        <w:pStyle w:val="Akapitzlist"/>
        <w:numPr>
          <w:ilvl w:val="0"/>
          <w:numId w:val="7"/>
        </w:numPr>
        <w:spacing w:after="0" w:line="360" w:lineRule="auto"/>
        <w:ind w:left="284" w:right="72" w:hanging="284"/>
        <w:jc w:val="both"/>
        <w:textAlignment w:val="baseline"/>
        <w:rPr>
          <w:rFonts w:ascii="Arial" w:eastAsia="Tahoma" w:hAnsi="Arial" w:cs="Arial"/>
          <w:color w:val="000000"/>
          <w:spacing w:val="6"/>
        </w:rPr>
      </w:pPr>
      <w:r w:rsidRPr="00A50C69">
        <w:rPr>
          <w:rFonts w:ascii="Arial" w:eastAsia="Tahoma" w:hAnsi="Arial" w:cs="Arial"/>
          <w:color w:val="000000"/>
          <w:spacing w:val="6"/>
        </w:rPr>
        <w:t>Na zabe</w:t>
      </w:r>
      <w:r>
        <w:rPr>
          <w:rFonts w:ascii="Arial" w:eastAsia="Tahoma" w:hAnsi="Arial" w:cs="Arial"/>
          <w:color w:val="000000"/>
          <w:spacing w:val="6"/>
        </w:rPr>
        <w:t xml:space="preserve">zpieczenie należności wynikających z niniejszej </w:t>
      </w:r>
      <w:r w:rsidR="008722F1">
        <w:rPr>
          <w:rFonts w:ascii="Arial" w:eastAsia="Tahoma" w:hAnsi="Arial" w:cs="Arial"/>
          <w:color w:val="000000"/>
          <w:spacing w:val="6"/>
        </w:rPr>
        <w:t>U</w:t>
      </w:r>
      <w:r w:rsidRPr="00A50C69">
        <w:rPr>
          <w:rFonts w:ascii="Arial" w:eastAsia="Tahoma" w:hAnsi="Arial" w:cs="Arial"/>
          <w:color w:val="000000"/>
          <w:spacing w:val="6"/>
        </w:rPr>
        <w:t xml:space="preserve">mowy </w:t>
      </w:r>
      <w:r>
        <w:rPr>
          <w:rFonts w:ascii="Arial" w:eastAsia="Tahoma" w:hAnsi="Arial" w:cs="Arial"/>
          <w:color w:val="000000"/>
          <w:spacing w:val="6"/>
        </w:rPr>
        <w:t>K</w:t>
      </w:r>
      <w:r w:rsidRPr="00A50C69">
        <w:rPr>
          <w:rFonts w:ascii="Arial" w:eastAsia="Tahoma" w:hAnsi="Arial" w:cs="Arial"/>
          <w:color w:val="000000"/>
          <w:spacing w:val="6"/>
        </w:rPr>
        <w:t>upujący zobowiązuje się do ustanowienia na rzecz</w:t>
      </w:r>
      <w:r>
        <w:rPr>
          <w:rFonts w:ascii="Arial" w:eastAsia="Tahoma" w:hAnsi="Arial" w:cs="Arial"/>
          <w:color w:val="000000"/>
          <w:spacing w:val="6"/>
        </w:rPr>
        <w:t xml:space="preserve"> Sprzedawcy lub </w:t>
      </w:r>
      <w:r w:rsidR="003D3001">
        <w:rPr>
          <w:rFonts w:ascii="Arial" w:eastAsia="Tahoma" w:hAnsi="Arial" w:cs="Arial"/>
          <w:color w:val="000000"/>
          <w:spacing w:val="6"/>
        </w:rPr>
        <w:t>jednostki organizacyjnej Lasów Państwowych</w:t>
      </w:r>
      <w:r>
        <w:rPr>
          <w:rFonts w:ascii="Arial" w:eastAsia="Tahoma" w:hAnsi="Arial" w:cs="Arial"/>
          <w:color w:val="000000"/>
          <w:spacing w:val="6"/>
        </w:rPr>
        <w:t xml:space="preserve"> </w:t>
      </w:r>
      <w:r w:rsidRPr="00A50C69">
        <w:rPr>
          <w:rFonts w:ascii="Arial" w:eastAsia="Tahoma" w:hAnsi="Arial" w:cs="Arial"/>
          <w:color w:val="000000"/>
          <w:spacing w:val="6"/>
        </w:rPr>
        <w:t xml:space="preserve">jednej z następujących form zabezpieczenia podlegających przepisom prawa polskiego, na które </w:t>
      </w:r>
      <w:r>
        <w:rPr>
          <w:rFonts w:ascii="Arial" w:eastAsia="Tahoma" w:hAnsi="Arial" w:cs="Arial"/>
          <w:color w:val="000000"/>
          <w:spacing w:val="6"/>
        </w:rPr>
        <w:t>Sprz</w:t>
      </w:r>
      <w:r w:rsidR="003D3001">
        <w:rPr>
          <w:rFonts w:ascii="Arial" w:eastAsia="Tahoma" w:hAnsi="Arial" w:cs="Arial"/>
          <w:color w:val="000000"/>
          <w:spacing w:val="6"/>
        </w:rPr>
        <w:t>edawca lub jednostka organizacyjna Lasów Państwowych</w:t>
      </w:r>
      <w:r>
        <w:rPr>
          <w:rFonts w:ascii="Arial" w:eastAsia="Tahoma" w:hAnsi="Arial" w:cs="Arial"/>
          <w:color w:val="000000"/>
          <w:spacing w:val="6"/>
        </w:rPr>
        <w:t xml:space="preserve"> </w:t>
      </w:r>
      <w:r w:rsidRPr="00A50C69">
        <w:rPr>
          <w:rFonts w:ascii="Arial" w:eastAsia="Tahoma" w:hAnsi="Arial" w:cs="Arial"/>
          <w:color w:val="000000"/>
          <w:spacing w:val="6"/>
        </w:rPr>
        <w:t>wyrazi zgodę:</w:t>
      </w:r>
    </w:p>
    <w:p w:rsidR="005717C0" w:rsidRPr="00A50C69" w:rsidRDefault="005717C0" w:rsidP="005717C0">
      <w:pPr>
        <w:pStyle w:val="Akapitzlist"/>
        <w:numPr>
          <w:ilvl w:val="0"/>
          <w:numId w:val="8"/>
        </w:numPr>
        <w:tabs>
          <w:tab w:val="left" w:pos="576"/>
        </w:tabs>
        <w:spacing w:after="0" w:line="360" w:lineRule="auto"/>
        <w:textAlignment w:val="baseline"/>
        <w:rPr>
          <w:rFonts w:ascii="Arial" w:eastAsia="Tahoma" w:hAnsi="Arial" w:cs="Arial"/>
          <w:color w:val="000000"/>
          <w:spacing w:val="4"/>
        </w:rPr>
      </w:pPr>
      <w:r w:rsidRPr="00A50C69">
        <w:rPr>
          <w:rFonts w:ascii="Arial" w:eastAsia="Tahoma" w:hAnsi="Arial" w:cs="Arial"/>
          <w:color w:val="000000"/>
          <w:spacing w:val="4"/>
        </w:rPr>
        <w:t>gwarancja bankowa lub ubezpieczeniowa,</w:t>
      </w:r>
    </w:p>
    <w:p w:rsidR="005717C0" w:rsidRPr="00A50C69" w:rsidRDefault="005717C0" w:rsidP="005717C0">
      <w:pPr>
        <w:pStyle w:val="Akapitzlist"/>
        <w:numPr>
          <w:ilvl w:val="0"/>
          <w:numId w:val="8"/>
        </w:numPr>
        <w:tabs>
          <w:tab w:val="left" w:pos="576"/>
        </w:tabs>
        <w:spacing w:after="0" w:line="360" w:lineRule="auto"/>
        <w:textAlignment w:val="baseline"/>
        <w:rPr>
          <w:rFonts w:ascii="Arial" w:eastAsia="Tahoma" w:hAnsi="Arial" w:cs="Arial"/>
          <w:color w:val="000000"/>
          <w:spacing w:val="4"/>
        </w:rPr>
      </w:pPr>
      <w:r w:rsidRPr="00A50C69">
        <w:rPr>
          <w:rFonts w:ascii="Arial" w:eastAsia="Tahoma" w:hAnsi="Arial" w:cs="Arial"/>
          <w:color w:val="000000"/>
          <w:spacing w:val="3"/>
        </w:rPr>
        <w:t xml:space="preserve">ubezpieczenie (na koszt </w:t>
      </w:r>
      <w:r w:rsidR="00A124EF">
        <w:rPr>
          <w:rFonts w:ascii="Arial" w:eastAsia="Tahoma" w:hAnsi="Arial" w:cs="Arial"/>
          <w:color w:val="000000"/>
          <w:spacing w:val="3"/>
        </w:rPr>
        <w:t>K</w:t>
      </w:r>
      <w:r w:rsidRPr="00A50C69">
        <w:rPr>
          <w:rFonts w:ascii="Arial" w:eastAsia="Tahoma" w:hAnsi="Arial" w:cs="Arial"/>
          <w:color w:val="000000"/>
          <w:spacing w:val="3"/>
        </w:rPr>
        <w:t>upującego),</w:t>
      </w:r>
    </w:p>
    <w:p w:rsidR="005717C0" w:rsidRPr="00A50C69" w:rsidRDefault="00A124EF" w:rsidP="005717C0">
      <w:pPr>
        <w:pStyle w:val="Akapitzlist"/>
        <w:numPr>
          <w:ilvl w:val="0"/>
          <w:numId w:val="8"/>
        </w:numPr>
        <w:tabs>
          <w:tab w:val="left" w:pos="576"/>
        </w:tabs>
        <w:spacing w:after="0" w:line="360" w:lineRule="auto"/>
        <w:textAlignment w:val="baseline"/>
        <w:rPr>
          <w:rFonts w:ascii="Arial" w:eastAsia="Tahoma" w:hAnsi="Arial" w:cs="Arial"/>
          <w:color w:val="000000"/>
          <w:spacing w:val="4"/>
        </w:rPr>
      </w:pPr>
      <w:r>
        <w:rPr>
          <w:rFonts w:ascii="Arial" w:eastAsia="Tahoma" w:hAnsi="Arial" w:cs="Arial"/>
          <w:color w:val="000000"/>
          <w:spacing w:val="3"/>
        </w:rPr>
        <w:t>factoring pełny (na koszt K</w:t>
      </w:r>
      <w:r w:rsidR="005717C0" w:rsidRPr="00A50C69">
        <w:rPr>
          <w:rFonts w:ascii="Arial" w:eastAsia="Tahoma" w:hAnsi="Arial" w:cs="Arial"/>
          <w:color w:val="000000"/>
          <w:spacing w:val="3"/>
        </w:rPr>
        <w:t>upującego),</w:t>
      </w:r>
    </w:p>
    <w:p w:rsidR="005717C0" w:rsidRPr="00A50C69" w:rsidRDefault="005717C0" w:rsidP="005717C0">
      <w:pPr>
        <w:pStyle w:val="Akapitzlist"/>
        <w:numPr>
          <w:ilvl w:val="0"/>
          <w:numId w:val="8"/>
        </w:numPr>
        <w:tabs>
          <w:tab w:val="left" w:pos="576"/>
        </w:tabs>
        <w:spacing w:after="0" w:line="360" w:lineRule="auto"/>
        <w:textAlignment w:val="baseline"/>
        <w:rPr>
          <w:rFonts w:ascii="Arial" w:eastAsia="Tahoma" w:hAnsi="Arial" w:cs="Arial"/>
          <w:color w:val="000000"/>
          <w:spacing w:val="4"/>
        </w:rPr>
      </w:pPr>
      <w:r w:rsidRPr="00A50C69">
        <w:rPr>
          <w:rFonts w:ascii="Arial" w:eastAsia="Tahoma" w:hAnsi="Arial" w:cs="Arial"/>
          <w:color w:val="000000"/>
          <w:spacing w:val="3"/>
        </w:rPr>
        <w:t>cesja praw z lokaty bankowej,</w:t>
      </w:r>
    </w:p>
    <w:p w:rsidR="005717C0" w:rsidRPr="00A50C69" w:rsidRDefault="005717C0" w:rsidP="005717C0">
      <w:pPr>
        <w:pStyle w:val="Akapitzlist"/>
        <w:numPr>
          <w:ilvl w:val="0"/>
          <w:numId w:val="8"/>
        </w:numPr>
        <w:tabs>
          <w:tab w:val="left" w:pos="576"/>
        </w:tabs>
        <w:spacing w:after="0" w:line="360" w:lineRule="auto"/>
        <w:textAlignment w:val="baseline"/>
        <w:rPr>
          <w:rFonts w:ascii="Arial" w:eastAsia="Tahoma" w:hAnsi="Arial" w:cs="Arial"/>
          <w:color w:val="000000"/>
          <w:spacing w:val="4"/>
        </w:rPr>
      </w:pPr>
      <w:r w:rsidRPr="00A50C69">
        <w:rPr>
          <w:rFonts w:ascii="Arial" w:eastAsia="Tahoma" w:hAnsi="Arial" w:cs="Arial"/>
          <w:color w:val="000000"/>
          <w:spacing w:val="4"/>
        </w:rPr>
        <w:t>kaucja pieniężna,</w:t>
      </w:r>
    </w:p>
    <w:p w:rsidR="005717C0" w:rsidRPr="00A50C69" w:rsidRDefault="005717C0" w:rsidP="005717C0">
      <w:pPr>
        <w:pStyle w:val="Akapitzlist"/>
        <w:numPr>
          <w:ilvl w:val="0"/>
          <w:numId w:val="8"/>
        </w:numPr>
        <w:tabs>
          <w:tab w:val="left" w:pos="576"/>
        </w:tabs>
        <w:spacing w:after="0" w:line="360" w:lineRule="auto"/>
        <w:textAlignment w:val="baseline"/>
        <w:rPr>
          <w:rFonts w:ascii="Arial" w:eastAsia="Tahoma" w:hAnsi="Arial" w:cs="Arial"/>
          <w:color w:val="000000"/>
          <w:spacing w:val="4"/>
        </w:rPr>
      </w:pPr>
      <w:r w:rsidRPr="00A50C69">
        <w:rPr>
          <w:rFonts w:ascii="Arial" w:eastAsia="Tahoma" w:hAnsi="Arial" w:cs="Arial"/>
          <w:color w:val="000000"/>
          <w:spacing w:val="4"/>
        </w:rPr>
        <w:t>inna forma zaakceptowana</w:t>
      </w:r>
      <w:r w:rsidR="0003062B">
        <w:rPr>
          <w:rFonts w:ascii="Arial" w:eastAsia="Tahoma" w:hAnsi="Arial" w:cs="Arial"/>
          <w:color w:val="000000"/>
          <w:spacing w:val="4"/>
        </w:rPr>
        <w:t xml:space="preserve"> przez</w:t>
      </w:r>
      <w:r w:rsidRPr="00A50C69">
        <w:rPr>
          <w:rFonts w:ascii="Arial" w:eastAsia="Tahoma" w:hAnsi="Arial" w:cs="Arial"/>
          <w:color w:val="000000"/>
          <w:spacing w:val="4"/>
        </w:rPr>
        <w:t xml:space="preserve"> </w:t>
      </w:r>
      <w:r w:rsidR="003D3001">
        <w:rPr>
          <w:rFonts w:ascii="Arial" w:eastAsia="Tahoma" w:hAnsi="Arial" w:cs="Arial"/>
          <w:color w:val="000000"/>
          <w:spacing w:val="4"/>
        </w:rPr>
        <w:t>Sprzedawcę</w:t>
      </w:r>
      <w:r w:rsidRPr="00A50C69">
        <w:rPr>
          <w:rFonts w:ascii="Arial" w:eastAsia="Tahoma" w:hAnsi="Arial" w:cs="Arial"/>
          <w:color w:val="000000"/>
          <w:spacing w:val="4"/>
        </w:rPr>
        <w:t>.</w:t>
      </w:r>
    </w:p>
    <w:p w:rsidR="005717C0" w:rsidRPr="00A50C69" w:rsidRDefault="005717C0" w:rsidP="005717C0">
      <w:pPr>
        <w:pStyle w:val="Akapitzlist"/>
        <w:numPr>
          <w:ilvl w:val="0"/>
          <w:numId w:val="6"/>
        </w:numPr>
        <w:tabs>
          <w:tab w:val="left" w:pos="288"/>
        </w:tabs>
        <w:spacing w:after="0" w:line="366" w:lineRule="exact"/>
        <w:ind w:left="284" w:right="72" w:hanging="284"/>
        <w:jc w:val="both"/>
        <w:textAlignment w:val="baseline"/>
        <w:rPr>
          <w:rFonts w:ascii="Arial" w:eastAsia="Tahoma" w:hAnsi="Arial" w:cs="Arial"/>
          <w:color w:val="000000"/>
        </w:rPr>
      </w:pPr>
      <w:r w:rsidRPr="00A50C69">
        <w:rPr>
          <w:rFonts w:ascii="Arial" w:eastAsia="Tahoma" w:hAnsi="Arial" w:cs="Arial"/>
          <w:color w:val="000000"/>
        </w:rPr>
        <w:t xml:space="preserve">Wyczerpanie zabezpieczenia wykonania </w:t>
      </w:r>
      <w:r w:rsidR="00CA78FF">
        <w:rPr>
          <w:rFonts w:ascii="Arial" w:eastAsia="Tahoma" w:hAnsi="Arial" w:cs="Arial"/>
          <w:color w:val="000000"/>
        </w:rPr>
        <w:t>U</w:t>
      </w:r>
      <w:r w:rsidRPr="00A50C69">
        <w:rPr>
          <w:rFonts w:ascii="Arial" w:eastAsia="Tahoma" w:hAnsi="Arial" w:cs="Arial"/>
          <w:color w:val="000000"/>
        </w:rPr>
        <w:t>mowy lub utrata ważności zabezpieczenia powoduje, że kolejne wydania drewna będą realizowane wyłącznie</w:t>
      </w:r>
      <w:r>
        <w:rPr>
          <w:rFonts w:ascii="Arial" w:eastAsia="Tahoma" w:hAnsi="Arial" w:cs="Arial"/>
          <w:color w:val="000000"/>
        </w:rPr>
        <w:t xml:space="preserve"> po dokonaniu przedpłaty przez K</w:t>
      </w:r>
      <w:r w:rsidRPr="00A50C69">
        <w:rPr>
          <w:rFonts w:ascii="Arial" w:eastAsia="Tahoma" w:hAnsi="Arial" w:cs="Arial"/>
          <w:color w:val="000000"/>
        </w:rPr>
        <w:t xml:space="preserve">upującego, chyba że </w:t>
      </w:r>
      <w:r>
        <w:rPr>
          <w:rFonts w:ascii="Arial" w:eastAsia="Tahoma" w:hAnsi="Arial" w:cs="Arial"/>
          <w:color w:val="000000"/>
        </w:rPr>
        <w:t>K</w:t>
      </w:r>
      <w:r w:rsidRPr="00A50C69">
        <w:rPr>
          <w:rFonts w:ascii="Arial" w:eastAsia="Tahoma" w:hAnsi="Arial" w:cs="Arial"/>
          <w:color w:val="000000"/>
        </w:rPr>
        <w:t>upujący odnowi lub zwiększy zabezpieczenie.</w:t>
      </w:r>
    </w:p>
    <w:p w:rsidR="005717C0" w:rsidRPr="00A50C69" w:rsidRDefault="005717C0" w:rsidP="005717C0">
      <w:pPr>
        <w:numPr>
          <w:ilvl w:val="0"/>
          <w:numId w:val="6"/>
        </w:numPr>
        <w:tabs>
          <w:tab w:val="clear" w:pos="216"/>
          <w:tab w:val="left" w:pos="288"/>
        </w:tabs>
        <w:spacing w:after="0" w:line="381" w:lineRule="exact"/>
        <w:ind w:left="284" w:right="72" w:hanging="284"/>
        <w:jc w:val="both"/>
        <w:textAlignment w:val="baseline"/>
        <w:rPr>
          <w:rFonts w:ascii="Arial" w:eastAsia="Tahoma" w:hAnsi="Arial" w:cs="Arial"/>
          <w:color w:val="000000"/>
        </w:rPr>
      </w:pPr>
      <w:r w:rsidRPr="00A50C69">
        <w:rPr>
          <w:rFonts w:ascii="Arial" w:eastAsia="Tahoma" w:hAnsi="Arial" w:cs="Arial"/>
          <w:color w:val="000000"/>
        </w:rPr>
        <w:t>W przypadku braku zabezpieczenia wydawanie drewna będzie realizowane wyłącznie</w:t>
      </w:r>
      <w:r>
        <w:rPr>
          <w:rFonts w:ascii="Arial" w:eastAsia="Tahoma" w:hAnsi="Arial" w:cs="Arial"/>
          <w:color w:val="000000"/>
        </w:rPr>
        <w:t xml:space="preserve"> po dokonaniu przedpłaty przez K</w:t>
      </w:r>
      <w:r w:rsidRPr="00A50C69">
        <w:rPr>
          <w:rFonts w:ascii="Arial" w:eastAsia="Tahoma" w:hAnsi="Arial" w:cs="Arial"/>
          <w:color w:val="000000"/>
        </w:rPr>
        <w:t>upującego.</w:t>
      </w:r>
    </w:p>
    <w:p w:rsidR="008A71A1" w:rsidRDefault="008A71A1" w:rsidP="005717C0">
      <w:pPr>
        <w:spacing w:after="0" w:line="360" w:lineRule="auto"/>
        <w:jc w:val="center"/>
        <w:rPr>
          <w:rFonts w:ascii="Arial" w:hAnsi="Arial" w:cs="Arial"/>
          <w:b/>
        </w:rPr>
      </w:pPr>
    </w:p>
    <w:p w:rsidR="008A71A1" w:rsidRDefault="008A71A1" w:rsidP="005717C0">
      <w:pPr>
        <w:spacing w:after="0" w:line="360" w:lineRule="auto"/>
        <w:jc w:val="center"/>
        <w:rPr>
          <w:rFonts w:ascii="Arial" w:hAnsi="Arial" w:cs="Arial"/>
          <w:b/>
        </w:rPr>
      </w:pPr>
    </w:p>
    <w:p w:rsidR="005717C0" w:rsidRPr="00A50C69" w:rsidRDefault="005717C0" w:rsidP="005717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>[Reklamacje]</w:t>
      </w:r>
    </w:p>
    <w:p w:rsidR="005717C0" w:rsidRPr="00A50C69" w:rsidRDefault="005717C0" w:rsidP="005717C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Sprzedawca</w:t>
      </w:r>
      <w:r w:rsidRPr="00A50C69">
        <w:rPr>
          <w:rFonts w:ascii="Arial" w:eastAsia="Times New Roman" w:hAnsi="Arial" w:cs="Arial"/>
          <w:lang w:eastAsia="pl-PL"/>
        </w:rPr>
        <w:t xml:space="preserve"> przyjmuje, że drewno szczególne, na które składana jest oferta w licytacji, było przedm</w:t>
      </w:r>
      <w:r>
        <w:rPr>
          <w:rFonts w:ascii="Arial" w:eastAsia="Times New Roman" w:hAnsi="Arial" w:cs="Arial"/>
          <w:lang w:eastAsia="pl-PL"/>
        </w:rPr>
        <w:t>iotem oględzin i zostało przez Kupującego</w:t>
      </w:r>
      <w:r w:rsidRPr="00A50C69">
        <w:rPr>
          <w:rFonts w:ascii="Arial" w:eastAsia="Times New Roman" w:hAnsi="Arial" w:cs="Arial"/>
          <w:lang w:eastAsia="pl-PL"/>
        </w:rPr>
        <w:t xml:space="preserve"> zaakceptowane pod względem </w:t>
      </w:r>
      <w:r w:rsidRPr="00A50C69">
        <w:rPr>
          <w:rFonts w:ascii="Arial" w:eastAsia="Times New Roman" w:hAnsi="Arial" w:cs="Arial"/>
          <w:lang w:eastAsia="pl-PL"/>
        </w:rPr>
        <w:lastRenderedPageBreak/>
        <w:t xml:space="preserve">jakościowo-ilościowym. Późniejsze zastrzeżenia pod względem jakościowo-ilościowym nie będą uwzględniane, a odpowiedzialność </w:t>
      </w:r>
      <w:r>
        <w:rPr>
          <w:rFonts w:ascii="Arial" w:eastAsia="Times New Roman" w:hAnsi="Arial" w:cs="Arial"/>
          <w:lang w:eastAsia="pl-PL"/>
        </w:rPr>
        <w:t>S</w:t>
      </w:r>
      <w:r w:rsidRPr="00A50C69">
        <w:rPr>
          <w:rFonts w:ascii="Arial" w:eastAsia="Times New Roman" w:hAnsi="Arial" w:cs="Arial"/>
          <w:lang w:eastAsia="pl-PL"/>
        </w:rPr>
        <w:t>przedawcy z tytułu rękojmi zostaje wyłączona.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>[Klauzula dotycząca tajemnicy przedsiębiorstwa]</w:t>
      </w:r>
    </w:p>
    <w:p w:rsidR="005717C0" w:rsidRPr="00A50C69" w:rsidRDefault="005717C0" w:rsidP="005717C0">
      <w:pPr>
        <w:spacing w:after="0" w:line="360" w:lineRule="auto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Ze względu na chronioną prawem tajemnicę przedsiębiorstwa </w:t>
      </w:r>
      <w:r>
        <w:rPr>
          <w:rFonts w:ascii="Arial" w:hAnsi="Arial" w:cs="Arial"/>
        </w:rPr>
        <w:t>Sprzedawcy</w:t>
      </w:r>
      <w:r w:rsidRPr="00A50C69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K</w:t>
      </w:r>
      <w:r w:rsidRPr="00A50C69">
        <w:rPr>
          <w:rFonts w:ascii="Arial" w:hAnsi="Arial" w:cs="Arial"/>
        </w:rPr>
        <w:t xml:space="preserve">upującego, Strony zobowiązują się wzajemnie do zachowania w poufności informacji obejmujących ilość sprzedanych sortymentów drewna, umówione ceny oraz całkowitą wartość </w:t>
      </w:r>
      <w:r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>mowy.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</w:t>
      </w:r>
    </w:p>
    <w:p w:rsidR="005717C0" w:rsidRPr="00A50C69" w:rsidRDefault="005717C0" w:rsidP="005717C0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>[Postanowienia końcowe]</w:t>
      </w:r>
    </w:p>
    <w:p w:rsidR="005717C0" w:rsidRPr="00A50C69" w:rsidRDefault="005717C0" w:rsidP="005717C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Prawem właściwym dla </w:t>
      </w:r>
      <w:r w:rsidR="00FF2678"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>mowy jest prawo polskie.</w:t>
      </w:r>
      <w:r>
        <w:rPr>
          <w:rFonts w:ascii="Arial" w:hAnsi="Arial" w:cs="Arial"/>
        </w:rPr>
        <w:t xml:space="preserve"> W sprawach nieuregulowanych w </w:t>
      </w:r>
      <w:r w:rsidR="00356F58"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>mowie zastosowanie znajdują przepisy Kodeksu cywilnego i inne obowiązujące przepisy w tym zakresie.</w:t>
      </w:r>
    </w:p>
    <w:p w:rsidR="005717C0" w:rsidRPr="00A50C69" w:rsidRDefault="005717C0" w:rsidP="005717C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Wszelkie spory mogące w</w:t>
      </w:r>
      <w:r>
        <w:rPr>
          <w:rFonts w:ascii="Arial" w:hAnsi="Arial" w:cs="Arial"/>
        </w:rPr>
        <w:t xml:space="preserve">yniknąć w związku z wykonaniem </w:t>
      </w:r>
      <w:r w:rsidR="00DD0E0B">
        <w:rPr>
          <w:rFonts w:ascii="Arial" w:hAnsi="Arial" w:cs="Arial"/>
        </w:rPr>
        <w:t>U</w:t>
      </w:r>
      <w:r>
        <w:rPr>
          <w:rFonts w:ascii="Arial" w:hAnsi="Arial" w:cs="Arial"/>
        </w:rPr>
        <w:t>mowy, s</w:t>
      </w:r>
      <w:r w:rsidRPr="00A50C69">
        <w:rPr>
          <w:rFonts w:ascii="Arial" w:hAnsi="Arial" w:cs="Arial"/>
        </w:rPr>
        <w:t xml:space="preserve">trony będą starały się rozstrzygać polubownie. W razie braku możliwości porozumienia </w:t>
      </w:r>
      <w:r>
        <w:rPr>
          <w:rFonts w:ascii="Arial" w:hAnsi="Arial" w:cs="Arial"/>
        </w:rPr>
        <w:t>s</w:t>
      </w:r>
      <w:r w:rsidRPr="00A50C69">
        <w:rPr>
          <w:rFonts w:ascii="Arial" w:hAnsi="Arial" w:cs="Arial"/>
        </w:rPr>
        <w:t>trony poddadzą spór rozstrzygnięciu właściwemu</w:t>
      </w:r>
      <w:r w:rsidR="00976141">
        <w:rPr>
          <w:rFonts w:ascii="Arial" w:hAnsi="Arial" w:cs="Arial"/>
        </w:rPr>
        <w:t xml:space="preserve"> miejscowo dla siedziby</w:t>
      </w:r>
      <w:r w:rsidRPr="00A50C69">
        <w:rPr>
          <w:rFonts w:ascii="Arial" w:hAnsi="Arial" w:cs="Arial"/>
        </w:rPr>
        <w:t xml:space="preserve"> </w:t>
      </w:r>
      <w:r w:rsidR="00B45A1F">
        <w:rPr>
          <w:rFonts w:ascii="Arial" w:hAnsi="Arial" w:cs="Arial"/>
        </w:rPr>
        <w:t xml:space="preserve">Sprzedawcy </w:t>
      </w:r>
      <w:r w:rsidRPr="00A50C69">
        <w:rPr>
          <w:rFonts w:ascii="Arial" w:hAnsi="Arial" w:cs="Arial"/>
        </w:rPr>
        <w:t>sądowi powszechnemu w Rzeczypospolitej Polskiej.</w:t>
      </w:r>
    </w:p>
    <w:p w:rsidR="005717C0" w:rsidRPr="00A50C69" w:rsidRDefault="005717C0" w:rsidP="005717C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 xml:space="preserve">Wszelkie zmiany </w:t>
      </w:r>
      <w:r w:rsidR="0060698B">
        <w:rPr>
          <w:rFonts w:ascii="Arial" w:hAnsi="Arial" w:cs="Arial"/>
        </w:rPr>
        <w:t>U</w:t>
      </w:r>
      <w:r w:rsidRPr="00A50C69">
        <w:rPr>
          <w:rFonts w:ascii="Arial" w:hAnsi="Arial" w:cs="Arial"/>
        </w:rPr>
        <w:t>mowy wymagają formy pisemnej pod rygorem nieważności.</w:t>
      </w:r>
    </w:p>
    <w:p w:rsidR="005717C0" w:rsidRPr="00A50C69" w:rsidRDefault="005717C0" w:rsidP="005717C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50C69">
        <w:rPr>
          <w:rFonts w:ascii="Arial" w:hAnsi="Arial" w:cs="Arial"/>
        </w:rPr>
        <w:t>Umowę sporządzono w dwóch jednobrzmiących egzempla</w:t>
      </w:r>
      <w:r>
        <w:rPr>
          <w:rFonts w:ascii="Arial" w:hAnsi="Arial" w:cs="Arial"/>
        </w:rPr>
        <w:t>rzach, po jednym dla każdej ze s</w:t>
      </w:r>
      <w:r w:rsidRPr="00A50C69">
        <w:rPr>
          <w:rFonts w:ascii="Arial" w:hAnsi="Arial" w:cs="Arial"/>
        </w:rPr>
        <w:t>tron.</w:t>
      </w:r>
    </w:p>
    <w:p w:rsidR="005717C0" w:rsidRDefault="005717C0" w:rsidP="005717C0">
      <w:pPr>
        <w:spacing w:after="0" w:line="360" w:lineRule="auto"/>
        <w:rPr>
          <w:rFonts w:ascii="Arial" w:hAnsi="Arial" w:cs="Arial"/>
          <w:b/>
        </w:rPr>
      </w:pPr>
    </w:p>
    <w:p w:rsidR="005717C0" w:rsidRPr="00A50C69" w:rsidRDefault="005717C0" w:rsidP="005717C0">
      <w:pPr>
        <w:spacing w:after="0" w:line="360" w:lineRule="auto"/>
        <w:rPr>
          <w:rFonts w:ascii="Arial" w:hAnsi="Arial" w:cs="Arial"/>
        </w:rPr>
      </w:pPr>
      <w:r w:rsidRPr="00A50C69">
        <w:rPr>
          <w:rFonts w:ascii="Arial" w:hAnsi="Arial" w:cs="Arial"/>
          <w:b/>
        </w:rPr>
        <w:t xml:space="preserve">Zawarcie </w:t>
      </w:r>
      <w:r w:rsidR="0060698B">
        <w:rPr>
          <w:rFonts w:ascii="Arial" w:hAnsi="Arial" w:cs="Arial"/>
          <w:b/>
        </w:rPr>
        <w:t>U</w:t>
      </w:r>
      <w:r w:rsidRPr="00A50C69">
        <w:rPr>
          <w:rFonts w:ascii="Arial" w:hAnsi="Arial" w:cs="Arial"/>
          <w:b/>
        </w:rPr>
        <w:t xml:space="preserve">mowy </w:t>
      </w:r>
      <w:r>
        <w:rPr>
          <w:rFonts w:ascii="Arial" w:hAnsi="Arial" w:cs="Arial"/>
          <w:b/>
        </w:rPr>
        <w:t>s</w:t>
      </w:r>
      <w:r w:rsidRPr="00A50C69">
        <w:rPr>
          <w:rFonts w:ascii="Arial" w:hAnsi="Arial" w:cs="Arial"/>
          <w:b/>
        </w:rPr>
        <w:t>trony potwierdzają na piśmie.</w:t>
      </w:r>
    </w:p>
    <w:p w:rsidR="005717C0" w:rsidRPr="00A50C69" w:rsidRDefault="005717C0" w:rsidP="005717C0">
      <w:pPr>
        <w:spacing w:after="0" w:line="360" w:lineRule="auto"/>
        <w:rPr>
          <w:rFonts w:ascii="Arial" w:hAnsi="Arial" w:cs="Arial"/>
          <w:b/>
        </w:rPr>
      </w:pPr>
      <w:r w:rsidRPr="00A50C69">
        <w:rPr>
          <w:rFonts w:ascii="Arial" w:hAnsi="Arial" w:cs="Arial"/>
          <w:b/>
        </w:rPr>
        <w:t xml:space="preserve">ZA  S P R Z E D A </w:t>
      </w:r>
      <w:r w:rsidR="00C46649">
        <w:rPr>
          <w:rFonts w:ascii="Arial" w:hAnsi="Arial" w:cs="Arial"/>
          <w:b/>
        </w:rPr>
        <w:t>W C Ę</w:t>
      </w:r>
      <w:r w:rsidRPr="00A50C69">
        <w:rPr>
          <w:rFonts w:ascii="Arial" w:hAnsi="Arial" w:cs="Arial"/>
          <w:b/>
        </w:rPr>
        <w:t>:</w:t>
      </w:r>
      <w:r w:rsidRPr="00A50C69">
        <w:rPr>
          <w:rFonts w:ascii="Arial" w:hAnsi="Arial" w:cs="Arial"/>
          <w:b/>
        </w:rPr>
        <w:tab/>
      </w:r>
      <w:r w:rsidRPr="00A50C69">
        <w:rPr>
          <w:rFonts w:ascii="Arial" w:hAnsi="Arial" w:cs="Arial"/>
          <w:b/>
        </w:rPr>
        <w:tab/>
      </w:r>
      <w:r w:rsidRPr="00A50C69">
        <w:rPr>
          <w:rFonts w:ascii="Arial" w:hAnsi="Arial" w:cs="Arial"/>
          <w:b/>
        </w:rPr>
        <w:tab/>
      </w:r>
      <w:r w:rsidR="00C46649">
        <w:rPr>
          <w:rFonts w:ascii="Arial" w:hAnsi="Arial" w:cs="Arial"/>
          <w:b/>
        </w:rPr>
        <w:t xml:space="preserve">     </w:t>
      </w:r>
      <w:r w:rsidRPr="00A50C69">
        <w:rPr>
          <w:rFonts w:ascii="Arial" w:hAnsi="Arial" w:cs="Arial"/>
          <w:b/>
        </w:rPr>
        <w:tab/>
        <w:t>K U P U J Ą C Y:</w:t>
      </w:r>
    </w:p>
    <w:p w:rsidR="005717C0" w:rsidRPr="00A50C69" w:rsidRDefault="005717C0" w:rsidP="005717C0">
      <w:pPr>
        <w:spacing w:after="0" w:line="360" w:lineRule="auto"/>
        <w:rPr>
          <w:rFonts w:ascii="Arial" w:hAnsi="Arial" w:cs="Arial"/>
        </w:rPr>
      </w:pPr>
      <w:r w:rsidRPr="00A50C69">
        <w:rPr>
          <w:rFonts w:ascii="Arial" w:hAnsi="Arial" w:cs="Arial"/>
        </w:rPr>
        <w:t>______________________</w:t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  <w:t>______________________</w:t>
      </w:r>
    </w:p>
    <w:p w:rsidR="005717C0" w:rsidRPr="00A50C69" w:rsidRDefault="005717C0" w:rsidP="005717C0">
      <w:pPr>
        <w:spacing w:after="0" w:line="360" w:lineRule="auto"/>
        <w:rPr>
          <w:rFonts w:ascii="Arial" w:hAnsi="Arial" w:cs="Arial"/>
        </w:rPr>
      </w:pPr>
      <w:r w:rsidRPr="00A50C69">
        <w:rPr>
          <w:rFonts w:ascii="Arial" w:hAnsi="Arial" w:cs="Arial"/>
        </w:rPr>
        <w:t>podpis(y)</w:t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</w:r>
      <w:r w:rsidRPr="00A50C69">
        <w:rPr>
          <w:rFonts w:ascii="Arial" w:hAnsi="Arial" w:cs="Arial"/>
        </w:rPr>
        <w:tab/>
        <w:t>podpis(y)</w:t>
      </w:r>
    </w:p>
    <w:p w:rsidR="005717C0" w:rsidRPr="00A50C69" w:rsidRDefault="005717C0" w:rsidP="005717C0">
      <w:pPr>
        <w:spacing w:after="0" w:line="360" w:lineRule="auto"/>
        <w:rPr>
          <w:rFonts w:ascii="Arial" w:hAnsi="Arial" w:cs="Arial"/>
        </w:rPr>
      </w:pP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5717C0" w:rsidRPr="00A50C69" w:rsidRDefault="005717C0" w:rsidP="005717C0">
      <w:pPr>
        <w:jc w:val="both"/>
        <w:rPr>
          <w:rFonts w:ascii="Arial" w:hAnsi="Arial" w:cs="Arial"/>
          <w:b/>
          <w:sz w:val="24"/>
          <w:szCs w:val="24"/>
        </w:rPr>
      </w:pPr>
      <w:r w:rsidRPr="00A50C69">
        <w:rPr>
          <w:rFonts w:ascii="Arial" w:hAnsi="Arial" w:cs="Arial"/>
          <w:b/>
          <w:sz w:val="24"/>
          <w:szCs w:val="24"/>
        </w:rPr>
        <w:br w:type="page"/>
      </w:r>
      <w:r w:rsidRPr="00A50C69">
        <w:rPr>
          <w:rFonts w:ascii="Arial" w:hAnsi="Arial" w:cs="Arial"/>
          <w:b/>
          <w:sz w:val="24"/>
          <w:szCs w:val="24"/>
        </w:rPr>
        <w:lastRenderedPageBreak/>
        <w:t>Wyrażam bezterminową i bezwarunkową zgod</w:t>
      </w:r>
      <w:r>
        <w:rPr>
          <w:rFonts w:ascii="Arial" w:hAnsi="Arial" w:cs="Arial"/>
          <w:b/>
          <w:sz w:val="24"/>
          <w:szCs w:val="24"/>
        </w:rPr>
        <w:t xml:space="preserve">ę na stosowanie przez </w:t>
      </w:r>
      <w:r w:rsidR="005E25B4">
        <w:rPr>
          <w:rFonts w:ascii="Arial" w:hAnsi="Arial" w:cs="Arial"/>
          <w:b/>
          <w:sz w:val="24"/>
          <w:szCs w:val="24"/>
        </w:rPr>
        <w:t>Sprzedawcę</w:t>
      </w:r>
      <w:r w:rsidRPr="00A50C69">
        <w:rPr>
          <w:rFonts w:ascii="Arial" w:hAnsi="Arial" w:cs="Arial"/>
          <w:b/>
          <w:sz w:val="24"/>
          <w:szCs w:val="24"/>
        </w:rPr>
        <w:t xml:space="preserve"> faktur elektronicznych i wnoszę o przesyłanie informacji o wystawieniu faktury wraz z adresem internetowym (odsyłaczem) pod którym faktura jest dostępna do pobrania na następujący adres poczty elektronicznej:</w:t>
      </w: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50C69">
        <w:rPr>
          <w:rFonts w:ascii="Arial" w:hAnsi="Arial" w:cs="Arial"/>
          <w:sz w:val="24"/>
          <w:szCs w:val="24"/>
        </w:rPr>
        <w:t>_________________________________________</w:t>
      </w:r>
      <w:r w:rsidR="00B26971">
        <w:rPr>
          <w:rFonts w:ascii="Arial" w:hAnsi="Arial" w:cs="Arial"/>
          <w:sz w:val="24"/>
          <w:szCs w:val="24"/>
        </w:rPr>
        <w:t>__________________________</w:t>
      </w:r>
    </w:p>
    <w:p w:rsidR="005717C0" w:rsidRPr="00A50C69" w:rsidRDefault="005717C0" w:rsidP="005717C0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 w:rsidRPr="00A50C69">
        <w:rPr>
          <w:rFonts w:ascii="Arial" w:hAnsi="Arial" w:cs="Arial"/>
          <w:sz w:val="24"/>
          <w:szCs w:val="24"/>
        </w:rPr>
        <w:t>(proszę wpisać adres poczty elektronicznej)</w:t>
      </w: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b/>
          <w:sz w:val="24"/>
          <w:szCs w:val="24"/>
        </w:rPr>
      </w:pPr>
      <w:r w:rsidRPr="00A50C69">
        <w:rPr>
          <w:rFonts w:ascii="Arial" w:hAnsi="Arial" w:cs="Arial"/>
          <w:b/>
          <w:sz w:val="24"/>
          <w:szCs w:val="24"/>
        </w:rPr>
        <w:t xml:space="preserve">Ponadto, zobowiązuję się do informowania </w:t>
      </w:r>
      <w:r w:rsidR="00B26971">
        <w:rPr>
          <w:rFonts w:ascii="Arial" w:hAnsi="Arial" w:cs="Arial"/>
          <w:b/>
          <w:sz w:val="24"/>
          <w:szCs w:val="24"/>
        </w:rPr>
        <w:t>S</w:t>
      </w:r>
      <w:r w:rsidRPr="00A50C69">
        <w:rPr>
          <w:rFonts w:ascii="Arial" w:hAnsi="Arial" w:cs="Arial"/>
          <w:b/>
          <w:sz w:val="24"/>
          <w:szCs w:val="24"/>
        </w:rPr>
        <w:t>przeda</w:t>
      </w:r>
      <w:r w:rsidR="00B26971">
        <w:rPr>
          <w:rFonts w:ascii="Arial" w:hAnsi="Arial" w:cs="Arial"/>
          <w:b/>
          <w:sz w:val="24"/>
          <w:szCs w:val="24"/>
        </w:rPr>
        <w:t>wcy</w:t>
      </w:r>
      <w:r w:rsidRPr="00A50C69">
        <w:rPr>
          <w:rFonts w:ascii="Arial" w:hAnsi="Arial" w:cs="Arial"/>
          <w:b/>
          <w:sz w:val="24"/>
          <w:szCs w:val="24"/>
        </w:rPr>
        <w:t xml:space="preserve"> o każdej zmianie adresu poczty elektronicznej.</w:t>
      </w: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50C69">
        <w:rPr>
          <w:rFonts w:ascii="Arial" w:hAnsi="Arial" w:cs="Arial"/>
          <w:b/>
          <w:sz w:val="24"/>
          <w:szCs w:val="24"/>
        </w:rPr>
        <w:t xml:space="preserve">K U P U J Ą C Y:  </w:t>
      </w:r>
      <w:r w:rsidRPr="00A50C69">
        <w:rPr>
          <w:rFonts w:ascii="Arial" w:hAnsi="Arial" w:cs="Arial"/>
          <w:b/>
          <w:sz w:val="24"/>
          <w:szCs w:val="24"/>
        </w:rPr>
        <w:tab/>
      </w:r>
      <w:r w:rsidRPr="00A50C69">
        <w:rPr>
          <w:rFonts w:ascii="Arial" w:hAnsi="Arial" w:cs="Arial"/>
          <w:b/>
          <w:sz w:val="24"/>
          <w:szCs w:val="24"/>
        </w:rPr>
        <w:tab/>
      </w:r>
      <w:r w:rsidRPr="00A50C69">
        <w:rPr>
          <w:rFonts w:ascii="Arial" w:hAnsi="Arial" w:cs="Arial"/>
          <w:b/>
          <w:sz w:val="24"/>
          <w:szCs w:val="24"/>
        </w:rPr>
        <w:tab/>
      </w:r>
      <w:r w:rsidRPr="00A50C69">
        <w:rPr>
          <w:rFonts w:ascii="Arial" w:hAnsi="Arial" w:cs="Arial"/>
          <w:b/>
          <w:sz w:val="24"/>
          <w:szCs w:val="24"/>
        </w:rPr>
        <w:tab/>
      </w:r>
      <w:r w:rsidRPr="00A50C6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0C69">
        <w:rPr>
          <w:rFonts w:ascii="Arial" w:hAnsi="Arial" w:cs="Arial"/>
          <w:sz w:val="24"/>
          <w:szCs w:val="24"/>
        </w:rPr>
        <w:t>data złożenia oświadczenia</w:t>
      </w: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50C69">
        <w:rPr>
          <w:rFonts w:ascii="Arial" w:hAnsi="Arial" w:cs="Arial"/>
          <w:sz w:val="24"/>
          <w:szCs w:val="24"/>
        </w:rPr>
        <w:t>_______________________</w:t>
      </w:r>
      <w:r w:rsidRPr="00A50C69">
        <w:rPr>
          <w:rFonts w:ascii="Arial" w:hAnsi="Arial" w:cs="Arial"/>
          <w:sz w:val="24"/>
          <w:szCs w:val="24"/>
        </w:rPr>
        <w:tab/>
      </w:r>
      <w:r w:rsidRPr="00A50C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___________</w:t>
      </w:r>
      <w:r w:rsidRPr="00A50C69">
        <w:rPr>
          <w:rFonts w:ascii="Arial" w:hAnsi="Arial" w:cs="Arial"/>
          <w:sz w:val="24"/>
          <w:szCs w:val="24"/>
        </w:rPr>
        <w:t>____________</w:t>
      </w:r>
    </w:p>
    <w:p w:rsidR="005717C0" w:rsidRPr="00A50C69" w:rsidRDefault="005717C0" w:rsidP="005717C0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A50C69">
        <w:rPr>
          <w:rFonts w:ascii="Arial" w:hAnsi="Arial" w:cs="Arial"/>
          <w:sz w:val="24"/>
          <w:szCs w:val="24"/>
        </w:rPr>
        <w:t xml:space="preserve">Pouczenie: Złożenie powyższego oświadczenia jest dobrowolne i nie ma wpływu na zawarcie i wykonanie </w:t>
      </w:r>
      <w:r w:rsidR="00ED7E2B">
        <w:rPr>
          <w:rFonts w:ascii="Arial" w:hAnsi="Arial" w:cs="Arial"/>
          <w:sz w:val="24"/>
          <w:szCs w:val="24"/>
        </w:rPr>
        <w:t>U</w:t>
      </w:r>
      <w:r w:rsidRPr="00A50C69">
        <w:rPr>
          <w:rFonts w:ascii="Arial" w:hAnsi="Arial" w:cs="Arial"/>
          <w:sz w:val="24"/>
          <w:szCs w:val="24"/>
        </w:rPr>
        <w:t xml:space="preserve">mowy. W braku zgody faktury będą wystawiane w formie papierowej i wysyłane za pośrednictwem operatora pocztowego. Kupujący może w dowolnym momencie odwołać powyższą zgodę składając </w:t>
      </w:r>
      <w:r w:rsidR="00B26971">
        <w:rPr>
          <w:rFonts w:ascii="Arial" w:hAnsi="Arial" w:cs="Arial"/>
          <w:sz w:val="24"/>
          <w:szCs w:val="24"/>
        </w:rPr>
        <w:t>S</w:t>
      </w:r>
      <w:r w:rsidRPr="00A50C69">
        <w:rPr>
          <w:rFonts w:ascii="Arial" w:hAnsi="Arial" w:cs="Arial"/>
          <w:sz w:val="24"/>
          <w:szCs w:val="24"/>
        </w:rPr>
        <w:t>przeda</w:t>
      </w:r>
      <w:r w:rsidR="00B26971">
        <w:rPr>
          <w:rFonts w:ascii="Arial" w:hAnsi="Arial" w:cs="Arial"/>
          <w:sz w:val="24"/>
          <w:szCs w:val="24"/>
        </w:rPr>
        <w:t>wcy</w:t>
      </w:r>
      <w:r>
        <w:rPr>
          <w:rFonts w:ascii="Arial" w:hAnsi="Arial" w:cs="Arial"/>
          <w:sz w:val="24"/>
          <w:szCs w:val="24"/>
        </w:rPr>
        <w:t xml:space="preserve"> </w:t>
      </w:r>
      <w:r w:rsidRPr="00A50C69">
        <w:rPr>
          <w:rFonts w:ascii="Arial" w:hAnsi="Arial" w:cs="Arial"/>
          <w:sz w:val="24"/>
          <w:szCs w:val="24"/>
        </w:rPr>
        <w:t xml:space="preserve"> pisemne oświadczenie.</w:t>
      </w: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5717C0" w:rsidRPr="00A50C69" w:rsidRDefault="005717C0" w:rsidP="005717C0">
      <w:pPr>
        <w:spacing w:after="100" w:afterAutospacing="1" w:line="360" w:lineRule="auto"/>
        <w:rPr>
          <w:rFonts w:ascii="Arial" w:hAnsi="Arial" w:cs="Arial"/>
          <w:sz w:val="24"/>
          <w:szCs w:val="24"/>
          <w:u w:val="single"/>
        </w:rPr>
      </w:pPr>
      <w:r w:rsidRPr="00A50C69">
        <w:rPr>
          <w:rFonts w:ascii="Arial" w:hAnsi="Arial" w:cs="Arial"/>
          <w:sz w:val="24"/>
          <w:szCs w:val="24"/>
          <w:u w:val="single"/>
        </w:rPr>
        <w:t xml:space="preserve">Załączniki stanowiące integralną część </w:t>
      </w:r>
      <w:r>
        <w:rPr>
          <w:rFonts w:ascii="Arial" w:hAnsi="Arial" w:cs="Arial"/>
          <w:sz w:val="24"/>
          <w:szCs w:val="24"/>
          <w:u w:val="single"/>
        </w:rPr>
        <w:t>u</w:t>
      </w:r>
      <w:r w:rsidRPr="00A50C69">
        <w:rPr>
          <w:rFonts w:ascii="Arial" w:hAnsi="Arial" w:cs="Arial"/>
          <w:sz w:val="24"/>
          <w:szCs w:val="24"/>
          <w:u w:val="single"/>
        </w:rPr>
        <w:t>mowy:</w:t>
      </w:r>
    </w:p>
    <w:p w:rsidR="00E3564E" w:rsidRDefault="005717C0" w:rsidP="00C722D7">
      <w:pPr>
        <w:pStyle w:val="Akapitzlist"/>
        <w:numPr>
          <w:ilvl w:val="0"/>
          <w:numId w:val="5"/>
        </w:numPr>
        <w:spacing w:after="100" w:afterAutospacing="1" w:line="360" w:lineRule="auto"/>
        <w:contextualSpacing w:val="0"/>
      </w:pPr>
      <w:r w:rsidRPr="00C722D7">
        <w:rPr>
          <w:rFonts w:ascii="Arial" w:hAnsi="Arial" w:cs="Arial"/>
          <w:sz w:val="24"/>
          <w:szCs w:val="24"/>
        </w:rPr>
        <w:t xml:space="preserve">Załącznik nr 1: Szczegółowe zestawienie losów i ich cen według </w:t>
      </w:r>
      <w:r w:rsidR="00C722D7">
        <w:rPr>
          <w:rFonts w:ascii="Arial" w:hAnsi="Arial" w:cs="Arial"/>
          <w:sz w:val="24"/>
          <w:szCs w:val="24"/>
        </w:rPr>
        <w:t>jednostek organizacyjnych Lasów Państwowych.</w:t>
      </w:r>
    </w:p>
    <w:sectPr w:rsidR="00E3564E" w:rsidSect="001B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DD6"/>
    <w:multiLevelType w:val="multilevel"/>
    <w:tmpl w:val="3340A372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Tahoma" w:hAnsi="Arial" w:cs="Arial" w:hint="default"/>
        <w:strike w:val="0"/>
        <w:color w:val="000000"/>
        <w:spacing w:val="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84487"/>
    <w:multiLevelType w:val="hybridMultilevel"/>
    <w:tmpl w:val="70F25132"/>
    <w:lvl w:ilvl="0" w:tplc="6936A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211"/>
    <w:multiLevelType w:val="hybridMultilevel"/>
    <w:tmpl w:val="6022839E"/>
    <w:lvl w:ilvl="0" w:tplc="49FE0EF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1371762"/>
    <w:multiLevelType w:val="hybridMultilevel"/>
    <w:tmpl w:val="04DA8DF4"/>
    <w:lvl w:ilvl="0" w:tplc="760AC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2C63"/>
    <w:multiLevelType w:val="hybridMultilevel"/>
    <w:tmpl w:val="871CE4CC"/>
    <w:lvl w:ilvl="0" w:tplc="B4AEF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9925B0"/>
    <w:multiLevelType w:val="hybridMultilevel"/>
    <w:tmpl w:val="765A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7A2C"/>
    <w:multiLevelType w:val="hybridMultilevel"/>
    <w:tmpl w:val="6720C74E"/>
    <w:lvl w:ilvl="0" w:tplc="F96C34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422C4"/>
    <w:multiLevelType w:val="hybridMultilevel"/>
    <w:tmpl w:val="4F000D3A"/>
    <w:lvl w:ilvl="0" w:tplc="F61C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CE8"/>
    <w:multiLevelType w:val="hybridMultilevel"/>
    <w:tmpl w:val="6546997A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0"/>
    <w:rsid w:val="000072BF"/>
    <w:rsid w:val="00011FA3"/>
    <w:rsid w:val="00014FCA"/>
    <w:rsid w:val="00015EB4"/>
    <w:rsid w:val="00020D2E"/>
    <w:rsid w:val="000249E6"/>
    <w:rsid w:val="00027CF3"/>
    <w:rsid w:val="0003040F"/>
    <w:rsid w:val="0003062B"/>
    <w:rsid w:val="00030B0B"/>
    <w:rsid w:val="00031348"/>
    <w:rsid w:val="00033296"/>
    <w:rsid w:val="000332FE"/>
    <w:rsid w:val="0003335C"/>
    <w:rsid w:val="00033D16"/>
    <w:rsid w:val="00034A41"/>
    <w:rsid w:val="000363A4"/>
    <w:rsid w:val="00040EFA"/>
    <w:rsid w:val="0004349B"/>
    <w:rsid w:val="000466A3"/>
    <w:rsid w:val="00050DF5"/>
    <w:rsid w:val="00051041"/>
    <w:rsid w:val="000515B3"/>
    <w:rsid w:val="00055D55"/>
    <w:rsid w:val="00061CC5"/>
    <w:rsid w:val="00064804"/>
    <w:rsid w:val="000659A8"/>
    <w:rsid w:val="00071526"/>
    <w:rsid w:val="00076D9C"/>
    <w:rsid w:val="00081922"/>
    <w:rsid w:val="00086AC0"/>
    <w:rsid w:val="00086C29"/>
    <w:rsid w:val="00091A86"/>
    <w:rsid w:val="00092A07"/>
    <w:rsid w:val="000A5017"/>
    <w:rsid w:val="000B46BD"/>
    <w:rsid w:val="000C00A2"/>
    <w:rsid w:val="000C0BA8"/>
    <w:rsid w:val="000C2879"/>
    <w:rsid w:val="000D0CC9"/>
    <w:rsid w:val="000D300D"/>
    <w:rsid w:val="000E0AFA"/>
    <w:rsid w:val="000E1227"/>
    <w:rsid w:val="000E25BF"/>
    <w:rsid w:val="000E5B50"/>
    <w:rsid w:val="000F46EE"/>
    <w:rsid w:val="000F6885"/>
    <w:rsid w:val="001003A2"/>
    <w:rsid w:val="00100C36"/>
    <w:rsid w:val="00103452"/>
    <w:rsid w:val="00115472"/>
    <w:rsid w:val="00125B16"/>
    <w:rsid w:val="00137D38"/>
    <w:rsid w:val="00146979"/>
    <w:rsid w:val="00160818"/>
    <w:rsid w:val="00160EAE"/>
    <w:rsid w:val="00164ADE"/>
    <w:rsid w:val="001679DF"/>
    <w:rsid w:val="001742A6"/>
    <w:rsid w:val="00181F1F"/>
    <w:rsid w:val="00183920"/>
    <w:rsid w:val="00185205"/>
    <w:rsid w:val="0018659E"/>
    <w:rsid w:val="00187311"/>
    <w:rsid w:val="00190A6D"/>
    <w:rsid w:val="00190B52"/>
    <w:rsid w:val="001A53B7"/>
    <w:rsid w:val="001B21CF"/>
    <w:rsid w:val="001C28EB"/>
    <w:rsid w:val="001C31D7"/>
    <w:rsid w:val="001C38A5"/>
    <w:rsid w:val="001C6BC7"/>
    <w:rsid w:val="001D3267"/>
    <w:rsid w:val="001D3D4D"/>
    <w:rsid w:val="001D4624"/>
    <w:rsid w:val="001D6226"/>
    <w:rsid w:val="001E00C3"/>
    <w:rsid w:val="001E0701"/>
    <w:rsid w:val="001F07B3"/>
    <w:rsid w:val="001F52A3"/>
    <w:rsid w:val="0020100D"/>
    <w:rsid w:val="0020296C"/>
    <w:rsid w:val="0020300F"/>
    <w:rsid w:val="002057F6"/>
    <w:rsid w:val="00212473"/>
    <w:rsid w:val="00217F8E"/>
    <w:rsid w:val="00223060"/>
    <w:rsid w:val="002326E7"/>
    <w:rsid w:val="00236356"/>
    <w:rsid w:val="00236413"/>
    <w:rsid w:val="002407FD"/>
    <w:rsid w:val="00242A20"/>
    <w:rsid w:val="00253734"/>
    <w:rsid w:val="00253F5C"/>
    <w:rsid w:val="0025417B"/>
    <w:rsid w:val="00256864"/>
    <w:rsid w:val="00262DBE"/>
    <w:rsid w:val="00263916"/>
    <w:rsid w:val="00272A2B"/>
    <w:rsid w:val="002748D3"/>
    <w:rsid w:val="002750B0"/>
    <w:rsid w:val="00275518"/>
    <w:rsid w:val="00280113"/>
    <w:rsid w:val="00281622"/>
    <w:rsid w:val="002832F2"/>
    <w:rsid w:val="00285C04"/>
    <w:rsid w:val="00286908"/>
    <w:rsid w:val="00294A74"/>
    <w:rsid w:val="0029635B"/>
    <w:rsid w:val="00296D56"/>
    <w:rsid w:val="002A2252"/>
    <w:rsid w:val="002A4C5B"/>
    <w:rsid w:val="002A53EA"/>
    <w:rsid w:val="002B1668"/>
    <w:rsid w:val="002B68DE"/>
    <w:rsid w:val="002C11A5"/>
    <w:rsid w:val="002C403E"/>
    <w:rsid w:val="002C7688"/>
    <w:rsid w:val="002D0699"/>
    <w:rsid w:val="002D0C1D"/>
    <w:rsid w:val="002D243D"/>
    <w:rsid w:val="002D2B28"/>
    <w:rsid w:val="002D3D78"/>
    <w:rsid w:val="002D5247"/>
    <w:rsid w:val="002E0D85"/>
    <w:rsid w:val="002E75F5"/>
    <w:rsid w:val="002F2364"/>
    <w:rsid w:val="002F41D0"/>
    <w:rsid w:val="002F483A"/>
    <w:rsid w:val="002F52E3"/>
    <w:rsid w:val="002F7B4E"/>
    <w:rsid w:val="003022E3"/>
    <w:rsid w:val="00302385"/>
    <w:rsid w:val="00303C5E"/>
    <w:rsid w:val="0030523E"/>
    <w:rsid w:val="00311FE0"/>
    <w:rsid w:val="00312F01"/>
    <w:rsid w:val="00313B0A"/>
    <w:rsid w:val="0031612F"/>
    <w:rsid w:val="00317229"/>
    <w:rsid w:val="00322D78"/>
    <w:rsid w:val="00326CF5"/>
    <w:rsid w:val="00331D51"/>
    <w:rsid w:val="00344C2D"/>
    <w:rsid w:val="003463D0"/>
    <w:rsid w:val="00346613"/>
    <w:rsid w:val="00351F06"/>
    <w:rsid w:val="003525B2"/>
    <w:rsid w:val="00352C47"/>
    <w:rsid w:val="00356F58"/>
    <w:rsid w:val="003576F5"/>
    <w:rsid w:val="00360499"/>
    <w:rsid w:val="00360E55"/>
    <w:rsid w:val="00363A7B"/>
    <w:rsid w:val="00367442"/>
    <w:rsid w:val="003703AA"/>
    <w:rsid w:val="003722AD"/>
    <w:rsid w:val="00372D20"/>
    <w:rsid w:val="00376AC3"/>
    <w:rsid w:val="00377B9F"/>
    <w:rsid w:val="003805B1"/>
    <w:rsid w:val="003807DD"/>
    <w:rsid w:val="00384E97"/>
    <w:rsid w:val="00385AC0"/>
    <w:rsid w:val="00386E65"/>
    <w:rsid w:val="00395BD4"/>
    <w:rsid w:val="003A3DA9"/>
    <w:rsid w:val="003A44E5"/>
    <w:rsid w:val="003B1149"/>
    <w:rsid w:val="003B2E43"/>
    <w:rsid w:val="003B75E8"/>
    <w:rsid w:val="003C185F"/>
    <w:rsid w:val="003C34B1"/>
    <w:rsid w:val="003C3C7C"/>
    <w:rsid w:val="003C42C2"/>
    <w:rsid w:val="003C7700"/>
    <w:rsid w:val="003D2664"/>
    <w:rsid w:val="003D3001"/>
    <w:rsid w:val="003D3634"/>
    <w:rsid w:val="003D397F"/>
    <w:rsid w:val="003D5CD5"/>
    <w:rsid w:val="003F1FF8"/>
    <w:rsid w:val="003F4240"/>
    <w:rsid w:val="004004F3"/>
    <w:rsid w:val="00402663"/>
    <w:rsid w:val="00404983"/>
    <w:rsid w:val="00405C56"/>
    <w:rsid w:val="004108F6"/>
    <w:rsid w:val="004162B0"/>
    <w:rsid w:val="004203E5"/>
    <w:rsid w:val="00420905"/>
    <w:rsid w:val="00423332"/>
    <w:rsid w:val="00423F52"/>
    <w:rsid w:val="00426345"/>
    <w:rsid w:val="00431267"/>
    <w:rsid w:val="00441D75"/>
    <w:rsid w:val="00444838"/>
    <w:rsid w:val="00444AD3"/>
    <w:rsid w:val="00444E21"/>
    <w:rsid w:val="0044534A"/>
    <w:rsid w:val="00447491"/>
    <w:rsid w:val="004536D3"/>
    <w:rsid w:val="00457A6F"/>
    <w:rsid w:val="00462DF5"/>
    <w:rsid w:val="00464E1A"/>
    <w:rsid w:val="00464E2A"/>
    <w:rsid w:val="00471988"/>
    <w:rsid w:val="00477987"/>
    <w:rsid w:val="00483CDF"/>
    <w:rsid w:val="00491CB1"/>
    <w:rsid w:val="00492754"/>
    <w:rsid w:val="00493413"/>
    <w:rsid w:val="00494BCD"/>
    <w:rsid w:val="004966DC"/>
    <w:rsid w:val="004969CA"/>
    <w:rsid w:val="004A34C7"/>
    <w:rsid w:val="004A4349"/>
    <w:rsid w:val="004A7A24"/>
    <w:rsid w:val="004B02C1"/>
    <w:rsid w:val="004B2EAA"/>
    <w:rsid w:val="004B4B01"/>
    <w:rsid w:val="004B555A"/>
    <w:rsid w:val="004B7222"/>
    <w:rsid w:val="004C3CF2"/>
    <w:rsid w:val="004D1F4A"/>
    <w:rsid w:val="004D2C32"/>
    <w:rsid w:val="004D41AC"/>
    <w:rsid w:val="004D4F94"/>
    <w:rsid w:val="004E0E62"/>
    <w:rsid w:val="004E1368"/>
    <w:rsid w:val="004E29C3"/>
    <w:rsid w:val="004E3571"/>
    <w:rsid w:val="004E3658"/>
    <w:rsid w:val="004F64A2"/>
    <w:rsid w:val="00500A18"/>
    <w:rsid w:val="00500F51"/>
    <w:rsid w:val="00502C85"/>
    <w:rsid w:val="0050473F"/>
    <w:rsid w:val="005070AC"/>
    <w:rsid w:val="00515C09"/>
    <w:rsid w:val="00530A00"/>
    <w:rsid w:val="00534DDE"/>
    <w:rsid w:val="00537145"/>
    <w:rsid w:val="00540148"/>
    <w:rsid w:val="00540377"/>
    <w:rsid w:val="005453B5"/>
    <w:rsid w:val="00547F87"/>
    <w:rsid w:val="0055036C"/>
    <w:rsid w:val="00551228"/>
    <w:rsid w:val="00551F2B"/>
    <w:rsid w:val="00555CB9"/>
    <w:rsid w:val="00557264"/>
    <w:rsid w:val="005600A8"/>
    <w:rsid w:val="005628F2"/>
    <w:rsid w:val="0056544F"/>
    <w:rsid w:val="00566722"/>
    <w:rsid w:val="005717C0"/>
    <w:rsid w:val="00575242"/>
    <w:rsid w:val="005804A6"/>
    <w:rsid w:val="00582F01"/>
    <w:rsid w:val="00585C3C"/>
    <w:rsid w:val="00586062"/>
    <w:rsid w:val="005900AF"/>
    <w:rsid w:val="005A2669"/>
    <w:rsid w:val="005A349A"/>
    <w:rsid w:val="005A76A0"/>
    <w:rsid w:val="005B159E"/>
    <w:rsid w:val="005B17C9"/>
    <w:rsid w:val="005B596B"/>
    <w:rsid w:val="005B79C7"/>
    <w:rsid w:val="005C320C"/>
    <w:rsid w:val="005C64B2"/>
    <w:rsid w:val="005D06D5"/>
    <w:rsid w:val="005D2411"/>
    <w:rsid w:val="005D252F"/>
    <w:rsid w:val="005D3941"/>
    <w:rsid w:val="005E08A9"/>
    <w:rsid w:val="005E1041"/>
    <w:rsid w:val="005E116F"/>
    <w:rsid w:val="005E1D98"/>
    <w:rsid w:val="005E25B4"/>
    <w:rsid w:val="005E406A"/>
    <w:rsid w:val="005F555D"/>
    <w:rsid w:val="005F5A59"/>
    <w:rsid w:val="005F7206"/>
    <w:rsid w:val="0060045F"/>
    <w:rsid w:val="0060698B"/>
    <w:rsid w:val="00607675"/>
    <w:rsid w:val="00610E52"/>
    <w:rsid w:val="0061153C"/>
    <w:rsid w:val="006117B6"/>
    <w:rsid w:val="006315AC"/>
    <w:rsid w:val="006315C8"/>
    <w:rsid w:val="00632828"/>
    <w:rsid w:val="00635930"/>
    <w:rsid w:val="00635EDD"/>
    <w:rsid w:val="00647FC5"/>
    <w:rsid w:val="0065422F"/>
    <w:rsid w:val="00660859"/>
    <w:rsid w:val="00662315"/>
    <w:rsid w:val="00662EE2"/>
    <w:rsid w:val="00665F0F"/>
    <w:rsid w:val="00666ECB"/>
    <w:rsid w:val="006719B1"/>
    <w:rsid w:val="0067311C"/>
    <w:rsid w:val="006754FA"/>
    <w:rsid w:val="00675616"/>
    <w:rsid w:val="006763DA"/>
    <w:rsid w:val="006776A8"/>
    <w:rsid w:val="00683E30"/>
    <w:rsid w:val="00685AFC"/>
    <w:rsid w:val="0068604F"/>
    <w:rsid w:val="00692DB1"/>
    <w:rsid w:val="00696933"/>
    <w:rsid w:val="006A46EA"/>
    <w:rsid w:val="006A4FC9"/>
    <w:rsid w:val="006B13EC"/>
    <w:rsid w:val="006C04A8"/>
    <w:rsid w:val="006C1C5A"/>
    <w:rsid w:val="006C1CFC"/>
    <w:rsid w:val="006C1FB1"/>
    <w:rsid w:val="006C24EA"/>
    <w:rsid w:val="006C3FFF"/>
    <w:rsid w:val="006C56C6"/>
    <w:rsid w:val="006D22B4"/>
    <w:rsid w:val="006D3943"/>
    <w:rsid w:val="006D455D"/>
    <w:rsid w:val="006D5F76"/>
    <w:rsid w:val="006E07F6"/>
    <w:rsid w:val="006E1707"/>
    <w:rsid w:val="006E6FC3"/>
    <w:rsid w:val="006F19F7"/>
    <w:rsid w:val="006F310C"/>
    <w:rsid w:val="006F3C29"/>
    <w:rsid w:val="006F4346"/>
    <w:rsid w:val="00702333"/>
    <w:rsid w:val="00705F16"/>
    <w:rsid w:val="007105C4"/>
    <w:rsid w:val="0071163F"/>
    <w:rsid w:val="00713FDD"/>
    <w:rsid w:val="007169B3"/>
    <w:rsid w:val="00730556"/>
    <w:rsid w:val="00736DBB"/>
    <w:rsid w:val="00742769"/>
    <w:rsid w:val="007434AA"/>
    <w:rsid w:val="0074396E"/>
    <w:rsid w:val="00747604"/>
    <w:rsid w:val="007505BB"/>
    <w:rsid w:val="00751C29"/>
    <w:rsid w:val="0075353B"/>
    <w:rsid w:val="00754032"/>
    <w:rsid w:val="00757815"/>
    <w:rsid w:val="00760D38"/>
    <w:rsid w:val="007617B9"/>
    <w:rsid w:val="00761F32"/>
    <w:rsid w:val="007621D8"/>
    <w:rsid w:val="007643A4"/>
    <w:rsid w:val="00764C69"/>
    <w:rsid w:val="00767EF9"/>
    <w:rsid w:val="007703C4"/>
    <w:rsid w:val="00770C12"/>
    <w:rsid w:val="00776D4D"/>
    <w:rsid w:val="00780829"/>
    <w:rsid w:val="00783F66"/>
    <w:rsid w:val="00787634"/>
    <w:rsid w:val="00790CA7"/>
    <w:rsid w:val="00792CD6"/>
    <w:rsid w:val="00793170"/>
    <w:rsid w:val="00794B0B"/>
    <w:rsid w:val="007A28E4"/>
    <w:rsid w:val="007A4B93"/>
    <w:rsid w:val="007A4C4F"/>
    <w:rsid w:val="007A7F4D"/>
    <w:rsid w:val="007B0433"/>
    <w:rsid w:val="007C0FE2"/>
    <w:rsid w:val="007C4D3B"/>
    <w:rsid w:val="007C5888"/>
    <w:rsid w:val="007D58FD"/>
    <w:rsid w:val="007D7A0D"/>
    <w:rsid w:val="007E43E4"/>
    <w:rsid w:val="007E6E57"/>
    <w:rsid w:val="007E78BD"/>
    <w:rsid w:val="007F0AF7"/>
    <w:rsid w:val="007F14F2"/>
    <w:rsid w:val="007F26B7"/>
    <w:rsid w:val="007F43E2"/>
    <w:rsid w:val="007F5140"/>
    <w:rsid w:val="007F781A"/>
    <w:rsid w:val="00806C77"/>
    <w:rsid w:val="00823034"/>
    <w:rsid w:val="0082681D"/>
    <w:rsid w:val="00833436"/>
    <w:rsid w:val="00833778"/>
    <w:rsid w:val="00834502"/>
    <w:rsid w:val="008450E6"/>
    <w:rsid w:val="0084662D"/>
    <w:rsid w:val="00852587"/>
    <w:rsid w:val="008534D7"/>
    <w:rsid w:val="00853945"/>
    <w:rsid w:val="00855FD1"/>
    <w:rsid w:val="008663F7"/>
    <w:rsid w:val="008722F1"/>
    <w:rsid w:val="0088095B"/>
    <w:rsid w:val="00882842"/>
    <w:rsid w:val="008829B5"/>
    <w:rsid w:val="00883786"/>
    <w:rsid w:val="008856BC"/>
    <w:rsid w:val="0088578D"/>
    <w:rsid w:val="008878E6"/>
    <w:rsid w:val="008906BF"/>
    <w:rsid w:val="00897469"/>
    <w:rsid w:val="008A2367"/>
    <w:rsid w:val="008A71A1"/>
    <w:rsid w:val="008C0236"/>
    <w:rsid w:val="008C205E"/>
    <w:rsid w:val="008C2585"/>
    <w:rsid w:val="008C332C"/>
    <w:rsid w:val="008C4209"/>
    <w:rsid w:val="008C6FFA"/>
    <w:rsid w:val="008D6D84"/>
    <w:rsid w:val="008E2BB0"/>
    <w:rsid w:val="008E2E80"/>
    <w:rsid w:val="008E3756"/>
    <w:rsid w:val="008F08FA"/>
    <w:rsid w:val="008F3B67"/>
    <w:rsid w:val="008F479D"/>
    <w:rsid w:val="008F4904"/>
    <w:rsid w:val="00906B85"/>
    <w:rsid w:val="009119D2"/>
    <w:rsid w:val="0091467A"/>
    <w:rsid w:val="00914B79"/>
    <w:rsid w:val="009221D2"/>
    <w:rsid w:val="009238A3"/>
    <w:rsid w:val="009241B4"/>
    <w:rsid w:val="009259F0"/>
    <w:rsid w:val="0094093A"/>
    <w:rsid w:val="00942256"/>
    <w:rsid w:val="00944F0F"/>
    <w:rsid w:val="00946248"/>
    <w:rsid w:val="0095092E"/>
    <w:rsid w:val="0095509F"/>
    <w:rsid w:val="009578FD"/>
    <w:rsid w:val="009622DB"/>
    <w:rsid w:val="00976141"/>
    <w:rsid w:val="00983BF7"/>
    <w:rsid w:val="0098440E"/>
    <w:rsid w:val="00990556"/>
    <w:rsid w:val="009905E9"/>
    <w:rsid w:val="009905F9"/>
    <w:rsid w:val="00992EAF"/>
    <w:rsid w:val="0099308B"/>
    <w:rsid w:val="009946E4"/>
    <w:rsid w:val="009B58BF"/>
    <w:rsid w:val="009B6633"/>
    <w:rsid w:val="009C2400"/>
    <w:rsid w:val="009C31EC"/>
    <w:rsid w:val="009C40CC"/>
    <w:rsid w:val="009C527C"/>
    <w:rsid w:val="009D0337"/>
    <w:rsid w:val="009D68C7"/>
    <w:rsid w:val="009E0482"/>
    <w:rsid w:val="009E2468"/>
    <w:rsid w:val="009E3021"/>
    <w:rsid w:val="009E3057"/>
    <w:rsid w:val="009E57F7"/>
    <w:rsid w:val="009E5D23"/>
    <w:rsid w:val="009F175A"/>
    <w:rsid w:val="009F2009"/>
    <w:rsid w:val="00A0396B"/>
    <w:rsid w:val="00A06A53"/>
    <w:rsid w:val="00A124EF"/>
    <w:rsid w:val="00A15555"/>
    <w:rsid w:val="00A17CF0"/>
    <w:rsid w:val="00A216D8"/>
    <w:rsid w:val="00A23148"/>
    <w:rsid w:val="00A264AC"/>
    <w:rsid w:val="00A26FBA"/>
    <w:rsid w:val="00A3001C"/>
    <w:rsid w:val="00A33231"/>
    <w:rsid w:val="00A35790"/>
    <w:rsid w:val="00A40D56"/>
    <w:rsid w:val="00A413C5"/>
    <w:rsid w:val="00A42138"/>
    <w:rsid w:val="00A51564"/>
    <w:rsid w:val="00A517B1"/>
    <w:rsid w:val="00A567A8"/>
    <w:rsid w:val="00A579D4"/>
    <w:rsid w:val="00A6143A"/>
    <w:rsid w:val="00A664E0"/>
    <w:rsid w:val="00A702B6"/>
    <w:rsid w:val="00A732AF"/>
    <w:rsid w:val="00A73C5E"/>
    <w:rsid w:val="00A74076"/>
    <w:rsid w:val="00A75103"/>
    <w:rsid w:val="00A76E30"/>
    <w:rsid w:val="00A77A9F"/>
    <w:rsid w:val="00A84471"/>
    <w:rsid w:val="00A8706E"/>
    <w:rsid w:val="00A9001E"/>
    <w:rsid w:val="00A9781E"/>
    <w:rsid w:val="00A97BC0"/>
    <w:rsid w:val="00AA0014"/>
    <w:rsid w:val="00AA16F2"/>
    <w:rsid w:val="00AA1C78"/>
    <w:rsid w:val="00AA2825"/>
    <w:rsid w:val="00AA7080"/>
    <w:rsid w:val="00AB125B"/>
    <w:rsid w:val="00AB716D"/>
    <w:rsid w:val="00AC1689"/>
    <w:rsid w:val="00AC616E"/>
    <w:rsid w:val="00AE1067"/>
    <w:rsid w:val="00AE4548"/>
    <w:rsid w:val="00AE6984"/>
    <w:rsid w:val="00AE718D"/>
    <w:rsid w:val="00AF0555"/>
    <w:rsid w:val="00AF06D4"/>
    <w:rsid w:val="00AF1F22"/>
    <w:rsid w:val="00AF389E"/>
    <w:rsid w:val="00AF498B"/>
    <w:rsid w:val="00AF56C1"/>
    <w:rsid w:val="00AF6161"/>
    <w:rsid w:val="00B0524B"/>
    <w:rsid w:val="00B0694B"/>
    <w:rsid w:val="00B11A1C"/>
    <w:rsid w:val="00B14832"/>
    <w:rsid w:val="00B1587A"/>
    <w:rsid w:val="00B210D3"/>
    <w:rsid w:val="00B216C0"/>
    <w:rsid w:val="00B22396"/>
    <w:rsid w:val="00B26971"/>
    <w:rsid w:val="00B3017F"/>
    <w:rsid w:val="00B3152E"/>
    <w:rsid w:val="00B33929"/>
    <w:rsid w:val="00B45A1F"/>
    <w:rsid w:val="00B466AB"/>
    <w:rsid w:val="00B466B9"/>
    <w:rsid w:val="00B50E00"/>
    <w:rsid w:val="00B52027"/>
    <w:rsid w:val="00B52CC9"/>
    <w:rsid w:val="00B53A8A"/>
    <w:rsid w:val="00B54889"/>
    <w:rsid w:val="00B56228"/>
    <w:rsid w:val="00B62909"/>
    <w:rsid w:val="00B64C35"/>
    <w:rsid w:val="00B64F6C"/>
    <w:rsid w:val="00B651D3"/>
    <w:rsid w:val="00B7002A"/>
    <w:rsid w:val="00B80D6C"/>
    <w:rsid w:val="00B81AC5"/>
    <w:rsid w:val="00B836A6"/>
    <w:rsid w:val="00B8500B"/>
    <w:rsid w:val="00B86EB8"/>
    <w:rsid w:val="00B8782F"/>
    <w:rsid w:val="00B91612"/>
    <w:rsid w:val="00BA000E"/>
    <w:rsid w:val="00BA352F"/>
    <w:rsid w:val="00BA41E6"/>
    <w:rsid w:val="00BA4C0A"/>
    <w:rsid w:val="00BA68E7"/>
    <w:rsid w:val="00BB189A"/>
    <w:rsid w:val="00BD4AA2"/>
    <w:rsid w:val="00BD5DB1"/>
    <w:rsid w:val="00BD719A"/>
    <w:rsid w:val="00BD7FA1"/>
    <w:rsid w:val="00BE7A32"/>
    <w:rsid w:val="00BF1D19"/>
    <w:rsid w:val="00BF52C8"/>
    <w:rsid w:val="00BF743D"/>
    <w:rsid w:val="00C00C79"/>
    <w:rsid w:val="00C055AA"/>
    <w:rsid w:val="00C05709"/>
    <w:rsid w:val="00C1283C"/>
    <w:rsid w:val="00C12E31"/>
    <w:rsid w:val="00C16D87"/>
    <w:rsid w:val="00C20B19"/>
    <w:rsid w:val="00C21B08"/>
    <w:rsid w:val="00C221FD"/>
    <w:rsid w:val="00C23274"/>
    <w:rsid w:val="00C26F85"/>
    <w:rsid w:val="00C33131"/>
    <w:rsid w:val="00C339F5"/>
    <w:rsid w:val="00C34B45"/>
    <w:rsid w:val="00C364CE"/>
    <w:rsid w:val="00C42E62"/>
    <w:rsid w:val="00C44916"/>
    <w:rsid w:val="00C451BE"/>
    <w:rsid w:val="00C45931"/>
    <w:rsid w:val="00C46649"/>
    <w:rsid w:val="00C469F5"/>
    <w:rsid w:val="00C470A2"/>
    <w:rsid w:val="00C572BF"/>
    <w:rsid w:val="00C628EB"/>
    <w:rsid w:val="00C63745"/>
    <w:rsid w:val="00C66BEC"/>
    <w:rsid w:val="00C722D7"/>
    <w:rsid w:val="00C73BD0"/>
    <w:rsid w:val="00C7691A"/>
    <w:rsid w:val="00C77509"/>
    <w:rsid w:val="00C80403"/>
    <w:rsid w:val="00C8246D"/>
    <w:rsid w:val="00C94EE0"/>
    <w:rsid w:val="00C96FC4"/>
    <w:rsid w:val="00C97603"/>
    <w:rsid w:val="00CA01AB"/>
    <w:rsid w:val="00CA521B"/>
    <w:rsid w:val="00CA78FF"/>
    <w:rsid w:val="00CC3902"/>
    <w:rsid w:val="00CC3B67"/>
    <w:rsid w:val="00CD1AA9"/>
    <w:rsid w:val="00CD3DDC"/>
    <w:rsid w:val="00CD41DA"/>
    <w:rsid w:val="00CE0DD7"/>
    <w:rsid w:val="00CE3B07"/>
    <w:rsid w:val="00CE4000"/>
    <w:rsid w:val="00CE52F4"/>
    <w:rsid w:val="00CE7C86"/>
    <w:rsid w:val="00CF2179"/>
    <w:rsid w:val="00CF300D"/>
    <w:rsid w:val="00CF7D0B"/>
    <w:rsid w:val="00D06B8E"/>
    <w:rsid w:val="00D12C8E"/>
    <w:rsid w:val="00D166BA"/>
    <w:rsid w:val="00D21F35"/>
    <w:rsid w:val="00D2674E"/>
    <w:rsid w:val="00D3065D"/>
    <w:rsid w:val="00D308DD"/>
    <w:rsid w:val="00D3432E"/>
    <w:rsid w:val="00D3523E"/>
    <w:rsid w:val="00D3652A"/>
    <w:rsid w:val="00D4379C"/>
    <w:rsid w:val="00D43DF2"/>
    <w:rsid w:val="00D45447"/>
    <w:rsid w:val="00D46B17"/>
    <w:rsid w:val="00D56CA6"/>
    <w:rsid w:val="00D61179"/>
    <w:rsid w:val="00D655A6"/>
    <w:rsid w:val="00D7016D"/>
    <w:rsid w:val="00D72475"/>
    <w:rsid w:val="00D7296E"/>
    <w:rsid w:val="00D7317F"/>
    <w:rsid w:val="00D801B9"/>
    <w:rsid w:val="00D958C1"/>
    <w:rsid w:val="00D97746"/>
    <w:rsid w:val="00DA37BA"/>
    <w:rsid w:val="00DA7C99"/>
    <w:rsid w:val="00DA7CE1"/>
    <w:rsid w:val="00DB0BAE"/>
    <w:rsid w:val="00DB2A82"/>
    <w:rsid w:val="00DB435D"/>
    <w:rsid w:val="00DB5044"/>
    <w:rsid w:val="00DC68CE"/>
    <w:rsid w:val="00DD0E0B"/>
    <w:rsid w:val="00DD39B4"/>
    <w:rsid w:val="00DD4FEF"/>
    <w:rsid w:val="00DE1231"/>
    <w:rsid w:val="00DE6A06"/>
    <w:rsid w:val="00DF1079"/>
    <w:rsid w:val="00DF10BE"/>
    <w:rsid w:val="00E01CC3"/>
    <w:rsid w:val="00E02C6B"/>
    <w:rsid w:val="00E05D8D"/>
    <w:rsid w:val="00E17C17"/>
    <w:rsid w:val="00E2200B"/>
    <w:rsid w:val="00E22555"/>
    <w:rsid w:val="00E2467F"/>
    <w:rsid w:val="00E338A4"/>
    <w:rsid w:val="00E34BC7"/>
    <w:rsid w:val="00E35619"/>
    <w:rsid w:val="00E3564E"/>
    <w:rsid w:val="00E4196B"/>
    <w:rsid w:val="00E461BD"/>
    <w:rsid w:val="00E50828"/>
    <w:rsid w:val="00E536A0"/>
    <w:rsid w:val="00E56F77"/>
    <w:rsid w:val="00E63188"/>
    <w:rsid w:val="00E63D09"/>
    <w:rsid w:val="00E65B8A"/>
    <w:rsid w:val="00E65D05"/>
    <w:rsid w:val="00E808B6"/>
    <w:rsid w:val="00E81951"/>
    <w:rsid w:val="00E820BD"/>
    <w:rsid w:val="00E87F16"/>
    <w:rsid w:val="00E9338A"/>
    <w:rsid w:val="00E94A36"/>
    <w:rsid w:val="00E95B8D"/>
    <w:rsid w:val="00EA2011"/>
    <w:rsid w:val="00EA3A73"/>
    <w:rsid w:val="00EA7180"/>
    <w:rsid w:val="00EA7D0C"/>
    <w:rsid w:val="00EB28A6"/>
    <w:rsid w:val="00EB363E"/>
    <w:rsid w:val="00EB537F"/>
    <w:rsid w:val="00EC1CE0"/>
    <w:rsid w:val="00EC446A"/>
    <w:rsid w:val="00EC52BA"/>
    <w:rsid w:val="00EC6D52"/>
    <w:rsid w:val="00ED01CC"/>
    <w:rsid w:val="00ED1B9E"/>
    <w:rsid w:val="00ED54DC"/>
    <w:rsid w:val="00ED6B2F"/>
    <w:rsid w:val="00ED77A9"/>
    <w:rsid w:val="00ED7E2B"/>
    <w:rsid w:val="00EE3C4C"/>
    <w:rsid w:val="00EF16D9"/>
    <w:rsid w:val="00EF318C"/>
    <w:rsid w:val="00EF79C4"/>
    <w:rsid w:val="00F014A3"/>
    <w:rsid w:val="00F0662A"/>
    <w:rsid w:val="00F12A50"/>
    <w:rsid w:val="00F15DAE"/>
    <w:rsid w:val="00F25150"/>
    <w:rsid w:val="00F26263"/>
    <w:rsid w:val="00F35303"/>
    <w:rsid w:val="00F36879"/>
    <w:rsid w:val="00F4014C"/>
    <w:rsid w:val="00F40F9D"/>
    <w:rsid w:val="00F4446D"/>
    <w:rsid w:val="00F47778"/>
    <w:rsid w:val="00F508D1"/>
    <w:rsid w:val="00F50DEB"/>
    <w:rsid w:val="00F52D9C"/>
    <w:rsid w:val="00F55F44"/>
    <w:rsid w:val="00F6132E"/>
    <w:rsid w:val="00F662AA"/>
    <w:rsid w:val="00F708E9"/>
    <w:rsid w:val="00F72B0E"/>
    <w:rsid w:val="00F73231"/>
    <w:rsid w:val="00F75525"/>
    <w:rsid w:val="00F81282"/>
    <w:rsid w:val="00F81CC8"/>
    <w:rsid w:val="00F82AAF"/>
    <w:rsid w:val="00F83FD7"/>
    <w:rsid w:val="00F8430D"/>
    <w:rsid w:val="00F863BB"/>
    <w:rsid w:val="00F86D9B"/>
    <w:rsid w:val="00F938B9"/>
    <w:rsid w:val="00F976B7"/>
    <w:rsid w:val="00FA106D"/>
    <w:rsid w:val="00FA38AD"/>
    <w:rsid w:val="00FA3AD6"/>
    <w:rsid w:val="00FA4469"/>
    <w:rsid w:val="00FA5DAB"/>
    <w:rsid w:val="00FA79F0"/>
    <w:rsid w:val="00FB4D76"/>
    <w:rsid w:val="00FB5748"/>
    <w:rsid w:val="00FB7A98"/>
    <w:rsid w:val="00FC1805"/>
    <w:rsid w:val="00FC569E"/>
    <w:rsid w:val="00FD1E7A"/>
    <w:rsid w:val="00FD6B92"/>
    <w:rsid w:val="00FE3489"/>
    <w:rsid w:val="00FE45A2"/>
    <w:rsid w:val="00FE5DF0"/>
    <w:rsid w:val="00FE707E"/>
    <w:rsid w:val="00FF1A75"/>
    <w:rsid w:val="00FF267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C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5717C0"/>
  </w:style>
  <w:style w:type="character" w:customStyle="1" w:styleId="st">
    <w:name w:val="st"/>
    <w:basedOn w:val="Domylnaczcionkaakapitu"/>
    <w:rsid w:val="005717C0"/>
  </w:style>
  <w:style w:type="character" w:styleId="Uwydatnienie">
    <w:name w:val="Emphasis"/>
    <w:uiPriority w:val="20"/>
    <w:qFormat/>
    <w:rsid w:val="005717C0"/>
    <w:rPr>
      <w:i/>
      <w:iCs/>
    </w:rPr>
  </w:style>
  <w:style w:type="paragraph" w:customStyle="1" w:styleId="Akapitzlist1">
    <w:name w:val="Akapit z listą1"/>
    <w:basedOn w:val="Normalny"/>
    <w:rsid w:val="005717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17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7C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5717C0"/>
  </w:style>
  <w:style w:type="character" w:customStyle="1" w:styleId="st">
    <w:name w:val="st"/>
    <w:basedOn w:val="Domylnaczcionkaakapitu"/>
    <w:rsid w:val="005717C0"/>
  </w:style>
  <w:style w:type="character" w:styleId="Uwydatnienie">
    <w:name w:val="Emphasis"/>
    <w:uiPriority w:val="20"/>
    <w:qFormat/>
    <w:rsid w:val="005717C0"/>
    <w:rPr>
      <w:i/>
      <w:iCs/>
    </w:rPr>
  </w:style>
  <w:style w:type="paragraph" w:customStyle="1" w:styleId="Akapitzlist1">
    <w:name w:val="Akapit z listą1"/>
    <w:basedOn w:val="Normalny"/>
    <w:rsid w:val="005717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17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poznan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zna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0310-41B6-4FF2-A4A0-59BF22B1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177</cp:revision>
  <cp:lastPrinted>2017-12-08T14:28:00Z</cp:lastPrinted>
  <dcterms:created xsi:type="dcterms:W3CDTF">2017-12-08T06:36:00Z</dcterms:created>
  <dcterms:modified xsi:type="dcterms:W3CDTF">2018-01-09T08:22:00Z</dcterms:modified>
</cp:coreProperties>
</file>